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0"/>
        </w:rPr>
        <w:t>TERRENCE</w:t>
      </w:r>
    </w:p>
    <w:p>
      <w:pPr>
        <w:spacing w:before="4"/>
        <w:ind w:left="4006" w:right="0" w:firstLine="0"/>
        <w:jc w:val="left"/>
        <w:rPr>
          <w:sz w:val="74"/>
        </w:rPr>
      </w:pPr>
      <w:r>
        <w:rPr>
          <w:color w:val="FFFFFF"/>
          <w:spacing w:val="9"/>
          <w:sz w:val="74"/>
        </w:rPr>
        <w:t>HOLLIS</w:t>
      </w:r>
    </w:p>
    <w:p>
      <w:pPr>
        <w:pStyle w:val="Heading3"/>
      </w:pPr>
      <w:r>
        <w:rPr>
          <w:color w:val="FFFFFF"/>
        </w:rPr>
        <w:t>Payroll</w:t>
      </w:r>
      <w:r>
        <w:rPr>
          <w:color w:val="FFFFFF"/>
          <w:spacing w:val="1"/>
        </w:rPr>
        <w:t> </w:t>
      </w:r>
      <w:r>
        <w:rPr>
          <w:color w:val="FFFFFF"/>
          <w:spacing w:val="-2"/>
        </w:rPr>
        <w:t>Specialist</w:t>
      </w:r>
    </w:p>
    <w:p>
      <w:pPr>
        <w:spacing w:line="273" w:lineRule="auto" w:before="178"/>
        <w:ind w:left="4006" w:right="715" w:firstLine="0"/>
        <w:jc w:val="left"/>
        <w:rPr>
          <w:sz w:val="16"/>
        </w:rPr>
      </w:pPr>
      <w:r>
        <w:rPr>
          <w:color w:val="FFFFFF"/>
          <w:w w:val="105"/>
          <w:sz w:val="16"/>
        </w:rPr>
        <w:t>Payroll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manager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14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leading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payroll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operations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retail,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hospitality,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and healthcare employers of 2,500 to 8,400. Built two shared-service teams from scratch, ran a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Workday implementation, and closed three control gaps flagged by external audit. CPP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spacing w:val="-2"/>
          <w:w w:val="105"/>
          <w:sz w:val="16"/>
        </w:rPr>
        <w:t>certified.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57390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1893pt;width:393.45pt;height:23.25pt;mso-position-horizontal-relative:page;mso-position-vertical-relative:paragraph;z-index:15729152" id="docshapegroup1" coordorigin="4050,90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4"/>
        <w:ind w:left="1030"/>
      </w:pPr>
      <w:r>
        <w:rPr/>
        <w:t>(303)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0128</w:t>
      </w:r>
    </w:p>
    <w:p>
      <w:pPr>
        <w:pStyle w:val="BodyText"/>
        <w:spacing w:before="171"/>
      </w:pPr>
    </w:p>
    <w:p>
      <w:pPr>
        <w:pStyle w:val="BodyText"/>
        <w:spacing w:line="63" w:lineRule="exact"/>
        <w:ind w:left="1030"/>
      </w:pPr>
      <w:hyperlink r:id="rId5">
        <w:r>
          <w:rPr>
            <w:spacing w:val="-2"/>
            <w:w w:val="105"/>
          </w:rPr>
          <w:t>t.hollis@example.com</w:t>
        </w:r>
      </w:hyperlink>
    </w:p>
    <w:p>
      <w:pPr>
        <w:spacing w:before="108"/>
        <w:ind w:left="1030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PAYROLL</w:t>
      </w:r>
      <w:r>
        <w:rPr>
          <w:spacing w:val="1"/>
          <w:sz w:val="18"/>
        </w:rPr>
        <w:t> </w:t>
      </w:r>
      <w:r>
        <w:rPr>
          <w:sz w:val="18"/>
        </w:rPr>
        <w:t>MANAGER</w:t>
      </w:r>
      <w:r>
        <w:rPr>
          <w:spacing w:val="14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4"/>
          <w:position w:val="2"/>
          <w:sz w:val="18"/>
        </w:rPr>
        <w:t> </w:t>
      </w:r>
      <w:r>
        <w:rPr>
          <w:sz w:val="18"/>
        </w:rPr>
        <w:t>SAGEBRUSH</w:t>
      </w:r>
      <w:r>
        <w:rPr>
          <w:spacing w:val="10"/>
          <w:sz w:val="18"/>
        </w:rPr>
        <w:t> </w:t>
      </w:r>
      <w:r>
        <w:rPr>
          <w:sz w:val="18"/>
        </w:rPr>
        <w:t>HOSPITALITY</w:t>
      </w:r>
      <w:r>
        <w:rPr>
          <w:spacing w:val="6"/>
          <w:sz w:val="18"/>
        </w:rPr>
        <w:t> </w:t>
      </w:r>
      <w:r>
        <w:rPr>
          <w:sz w:val="18"/>
        </w:rPr>
        <w:t>GROUP,</w:t>
      </w:r>
      <w:r>
        <w:rPr>
          <w:spacing w:val="-2"/>
          <w:sz w:val="18"/>
        </w:rPr>
        <w:t> </w:t>
      </w:r>
      <w:r>
        <w:rPr>
          <w:sz w:val="18"/>
        </w:rPr>
        <w:t>AURORA,</w:t>
      </w:r>
      <w:r>
        <w:rPr>
          <w:spacing w:val="9"/>
          <w:sz w:val="18"/>
        </w:rPr>
        <w:t> </w:t>
      </w:r>
      <w:r>
        <w:rPr>
          <w:spacing w:val="-5"/>
          <w:sz w:val="18"/>
        </w:rPr>
        <w:t>CO</w:t>
      </w:r>
    </w:p>
    <w:p>
      <w:pPr>
        <w:pStyle w:val="Heading4"/>
        <w:spacing w:before="24"/>
      </w:pPr>
      <w:r>
        <w:rPr/>
        <w:t>2019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Heading4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2892" w:space="214"/>
            <w:col w:w="8673"/>
          </w:cols>
        </w:sectPr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ind w:left="1030"/>
      </w:pPr>
      <w:r>
        <w:rPr>
          <w:spacing w:val="-2"/>
          <w:w w:val="105"/>
        </w:rPr>
        <w:t>Aurora,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12345</w:t>
      </w:r>
    </w:p>
    <w:p>
      <w:pPr>
        <w:pStyle w:val="BodyText"/>
        <w:spacing w:before="189"/>
      </w:pPr>
    </w:p>
    <w:p>
      <w:pPr>
        <w:pStyle w:val="Heading2"/>
        <w:spacing w:before="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line="278" w:lineRule="auto"/>
        <w:ind w:left="379" w:right="258"/>
      </w:pPr>
      <w:r>
        <w:rPr>
          <w:w w:val="105"/>
        </w:rPr>
        <w:t>B.S.,</w:t>
      </w:r>
      <w:r>
        <w:rPr>
          <w:spacing w:val="-14"/>
          <w:w w:val="105"/>
        </w:rPr>
        <w:t> </w:t>
      </w:r>
      <w:r>
        <w:rPr>
          <w:w w:val="105"/>
        </w:rPr>
        <w:t>Accounting,</w:t>
      </w:r>
      <w:r>
        <w:rPr>
          <w:spacing w:val="-13"/>
          <w:w w:val="105"/>
        </w:rPr>
        <w:t> </w:t>
      </w:r>
      <w:r>
        <w:rPr>
          <w:w w:val="105"/>
        </w:rPr>
        <w:t>Colorado</w:t>
      </w:r>
      <w:r>
        <w:rPr>
          <w:spacing w:val="-13"/>
          <w:w w:val="105"/>
        </w:rPr>
        <w:t> </w:t>
      </w:r>
      <w:r>
        <w:rPr>
          <w:w w:val="105"/>
        </w:rPr>
        <w:t>State University, 2010</w:t>
      </w:r>
    </w:p>
    <w:p>
      <w:pPr>
        <w:pStyle w:val="BodyText"/>
        <w:spacing w:before="62"/>
      </w:pPr>
    </w:p>
    <w:p>
      <w:pPr>
        <w:pStyle w:val="BodyText"/>
        <w:spacing w:line="261" w:lineRule="auto" w:before="1"/>
        <w:ind w:left="379"/>
      </w:pPr>
      <w:r>
        <w:rPr/>
        <w:t>Certiﬁed Payroll Professional (CPP), PayrollOrg, 2015</w:t>
      </w:r>
    </w:p>
    <w:p>
      <w:pPr>
        <w:pStyle w:val="BodyText"/>
        <w:spacing w:before="91"/>
      </w:pPr>
    </w:p>
    <w:p>
      <w:pPr>
        <w:pStyle w:val="BodyText"/>
        <w:spacing w:line="261" w:lineRule="auto"/>
        <w:ind w:left="379"/>
      </w:pPr>
      <w:r>
        <w:rPr>
          <w:spacing w:val="-2"/>
          <w:w w:val="105"/>
        </w:rPr>
        <w:t>Certiﬁed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Payroll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Professional </w:t>
      </w:r>
      <w:r>
        <w:rPr>
          <w:w w:val="105"/>
        </w:rPr>
        <w:t>coursework, 2019</w:t>
      </w:r>
    </w:p>
    <w:p>
      <w:pPr>
        <w:pStyle w:val="BodyText"/>
        <w:spacing w:before="21"/>
      </w:pPr>
    </w:p>
    <w:p>
      <w:pPr>
        <w:pStyle w:val="Heading2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218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Workday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Payroll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Enterprise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payroll platforms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Time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attendance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systems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Tip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credit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Form</w:t>
      </w:r>
      <w:r>
        <w:rPr>
          <w:spacing w:val="-7"/>
          <w:w w:val="105"/>
          <w:sz w:val="18"/>
        </w:rPr>
        <w:t> </w:t>
      </w:r>
      <w:r>
        <w:rPr>
          <w:spacing w:val="-4"/>
          <w:w w:val="105"/>
          <w:sz w:val="18"/>
        </w:rPr>
        <w:t>8027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Internal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controls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spacing w:val="-2"/>
          <w:w w:val="105"/>
          <w:sz w:val="18"/>
        </w:rPr>
        <w:t>payroll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Multi-state</w:t>
      </w:r>
      <w:r>
        <w:rPr>
          <w:spacing w:val="11"/>
          <w:sz w:val="18"/>
        </w:rPr>
        <w:t> </w:t>
      </w:r>
      <w:r>
        <w:rPr>
          <w:sz w:val="18"/>
        </w:rPr>
        <w:t>(34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states)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38" w:after="0"/>
        <w:ind w:left="677" w:right="400" w:hanging="298"/>
        <w:jc w:val="left"/>
        <w:rPr>
          <w:position w:val="-4"/>
          <w:sz w:val="31"/>
        </w:rPr>
      </w:pPr>
      <w:r>
        <w:rPr>
          <w:w w:val="105"/>
          <w:sz w:val="18"/>
        </w:rPr>
        <w:t>Union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payroll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collective bargaining rules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39" w:after="0"/>
        <w:ind w:left="658" w:right="592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Lead a team of seven (one senior specialist, four specialists, two analysts) processing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biweekly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payroll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6,200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employees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34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states,</w:t>
      </w:r>
    </w:p>
    <w:p>
      <w:pPr>
        <w:pStyle w:val="BodyText"/>
        <w:spacing w:before="25"/>
        <w:ind w:left="658"/>
      </w:pPr>
      <w:r>
        <w:rPr>
          <w:w w:val="105"/>
        </w:rPr>
        <w:t>tipped</w:t>
      </w:r>
      <w:r>
        <w:rPr>
          <w:spacing w:val="1"/>
          <w:w w:val="105"/>
        </w:rPr>
        <w:t> </w:t>
      </w:r>
      <w:r>
        <w:rPr>
          <w:w w:val="105"/>
        </w:rPr>
        <w:t>and</w:t>
      </w:r>
      <w:r>
        <w:rPr>
          <w:spacing w:val="2"/>
          <w:w w:val="105"/>
        </w:rPr>
        <w:t> </w:t>
      </w:r>
      <w:r>
        <w:rPr>
          <w:w w:val="105"/>
        </w:rPr>
        <w:t>non-</w:t>
      </w:r>
      <w:r>
        <w:rPr>
          <w:spacing w:val="-2"/>
          <w:w w:val="105"/>
        </w:rPr>
        <w:t>tipped.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2" w:after="0"/>
        <w:ind w:left="658" w:right="475" w:hanging="298"/>
        <w:jc w:val="left"/>
        <w:rPr>
          <w:position w:val="-4"/>
          <w:sz w:val="31"/>
        </w:rPr>
      </w:pPr>
      <w:r>
        <w:rPr>
          <w:w w:val="105"/>
          <w:sz w:val="18"/>
        </w:rPr>
        <w:t>Delivered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$312K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annual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savings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consolidating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payroll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platforms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onto Workday and retiring 14 recurring manual reconciliations.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430" w:hanging="298"/>
        <w:jc w:val="left"/>
        <w:rPr>
          <w:position w:val="-4"/>
          <w:sz w:val="31"/>
        </w:rPr>
      </w:pPr>
      <w:r>
        <w:rPr>
          <w:w w:val="105"/>
          <w:sz w:val="18"/>
        </w:rPr>
        <w:t>Own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tip-credit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compliance,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service-charge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distribution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rules,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8027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ﬁlings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for 41 tipped locations; passed 2023 federal wage-and-hour audit with no ﬁndings.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9" w:after="0"/>
        <w:ind w:left="658" w:right="209" w:hanging="298"/>
        <w:jc w:val="left"/>
        <w:rPr>
          <w:position w:val="-4"/>
          <w:sz w:val="31"/>
        </w:rPr>
      </w:pPr>
      <w:r>
        <w:rPr>
          <w:w w:val="105"/>
          <w:sz w:val="18"/>
        </w:rPr>
        <w:t>Rebuilt the off-cycle and manual-check control after external audit ﬂagged segregation-of-duties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gaps;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brought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manual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checks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380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90.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10" w:after="0"/>
        <w:ind w:left="658" w:right="316" w:hanging="298"/>
        <w:jc w:val="left"/>
        <w:rPr>
          <w:position w:val="-4"/>
          <w:sz w:val="31"/>
        </w:rPr>
      </w:pPr>
      <w:r>
        <w:rPr>
          <w:w w:val="105"/>
          <w:sz w:val="18"/>
        </w:rPr>
        <w:t>Partner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People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Systems,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Tax,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Treasury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funding,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positive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pay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ﬁles,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quarterly reforecasts of employer tax exposure.</w:t>
      </w:r>
    </w:p>
    <w:p>
      <w:pPr>
        <w:pStyle w:val="BodyText"/>
      </w:pPr>
    </w:p>
    <w:p>
      <w:pPr>
        <w:pStyle w:val="BodyText"/>
        <w:spacing w:before="5"/>
      </w:pPr>
    </w:p>
    <w:p>
      <w:pPr>
        <w:spacing w:before="0"/>
        <w:ind w:left="119" w:right="0" w:firstLine="0"/>
        <w:jc w:val="left"/>
        <w:rPr>
          <w:sz w:val="18"/>
        </w:rPr>
      </w:pPr>
      <w:r>
        <w:rPr>
          <w:sz w:val="18"/>
        </w:rPr>
        <w:t>PAYROLL</w:t>
      </w:r>
      <w:r>
        <w:rPr>
          <w:spacing w:val="1"/>
          <w:sz w:val="18"/>
        </w:rPr>
        <w:t> </w:t>
      </w:r>
      <w:r>
        <w:rPr>
          <w:sz w:val="18"/>
        </w:rPr>
        <w:t>MANAGER</w:t>
      </w:r>
      <w:r>
        <w:rPr>
          <w:spacing w:val="15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5"/>
          <w:position w:val="2"/>
          <w:sz w:val="18"/>
        </w:rPr>
        <w:t> </w:t>
      </w:r>
      <w:r>
        <w:rPr>
          <w:sz w:val="18"/>
        </w:rPr>
        <w:t>FOOTHILLS</w:t>
      </w:r>
      <w:r>
        <w:rPr>
          <w:spacing w:val="10"/>
          <w:sz w:val="18"/>
        </w:rPr>
        <w:t> </w:t>
      </w:r>
      <w:r>
        <w:rPr>
          <w:sz w:val="18"/>
        </w:rPr>
        <w:t>RETAIL</w:t>
      </w:r>
      <w:r>
        <w:rPr>
          <w:spacing w:val="2"/>
          <w:sz w:val="18"/>
        </w:rPr>
        <w:t> </w:t>
      </w:r>
      <w:r>
        <w:rPr>
          <w:sz w:val="18"/>
        </w:rPr>
        <w:t>PARTNERS,</w:t>
      </w:r>
      <w:r>
        <w:rPr>
          <w:spacing w:val="10"/>
          <w:sz w:val="18"/>
        </w:rPr>
        <w:t> </w:t>
      </w:r>
      <w:r>
        <w:rPr>
          <w:sz w:val="18"/>
        </w:rPr>
        <w:t>LAKEWOOD,</w:t>
      </w:r>
      <w:r>
        <w:rPr>
          <w:spacing w:val="11"/>
          <w:sz w:val="18"/>
        </w:rPr>
        <w:t> </w:t>
      </w:r>
      <w:r>
        <w:rPr>
          <w:spacing w:val="-5"/>
          <w:sz w:val="18"/>
        </w:rPr>
        <w:t>CO</w:t>
      </w:r>
    </w:p>
    <w:p>
      <w:pPr>
        <w:pStyle w:val="BodyText"/>
        <w:spacing w:before="25"/>
        <w:ind w:left="119"/>
      </w:pPr>
      <w:r>
        <w:rPr/>
        <w:t>2016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2019</w:t>
      </w:r>
    </w:p>
    <w:p>
      <w:pPr>
        <w:pStyle w:val="ListParagraph"/>
        <w:numPr>
          <w:ilvl w:val="0"/>
          <w:numId w:val="1"/>
        </w:numPr>
        <w:tabs>
          <w:tab w:pos="657" w:val="left" w:leader="none"/>
        </w:tabs>
        <w:spacing w:line="343" w:lineRule="exact" w:before="156" w:after="0"/>
        <w:ind w:left="657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Managed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biweekly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payroll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3,800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store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DC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employees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19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states.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37" w:after="0"/>
        <w:ind w:left="658" w:right="409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shared-service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payroll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coordinators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ﬁve,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with documented SOPs for every recurring task.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440" w:hanging="298"/>
        <w:jc w:val="left"/>
        <w:rPr>
          <w:position w:val="-4"/>
          <w:sz w:val="31"/>
        </w:rPr>
      </w:pPr>
      <w:r>
        <w:rPr>
          <w:w w:val="105"/>
          <w:sz w:val="18"/>
        </w:rPr>
        <w:t>Cut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year-end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W-2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corrections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411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forms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2016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47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2018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tightening address and beneﬁts-deduction audits before the December cutoff.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2" w:after="0"/>
        <w:ind w:left="658" w:right="265" w:hanging="298"/>
        <w:jc w:val="left"/>
        <w:rPr>
          <w:position w:val="-4"/>
          <w:sz w:val="31"/>
        </w:rPr>
      </w:pPr>
      <w:r>
        <w:rPr>
          <w:w w:val="105"/>
          <w:sz w:val="18"/>
        </w:rPr>
        <w:t>Owned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relationship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payroll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provider;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renegotiated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contract for a mid-single-digit annual reduction.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8" w:after="0"/>
        <w:ind w:left="658" w:right="1005" w:hanging="298"/>
        <w:jc w:val="left"/>
        <w:rPr>
          <w:position w:val="-4"/>
          <w:sz w:val="31"/>
        </w:rPr>
      </w:pPr>
      <w:r>
        <w:rPr>
          <w:w w:val="105"/>
          <w:sz w:val="18"/>
        </w:rPr>
        <w:t>Chaired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payroll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governance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meeting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HR,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Beneﬁts,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Tax,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 </w:t>
      </w:r>
      <w:r>
        <w:rPr>
          <w:spacing w:val="-2"/>
          <w:w w:val="105"/>
          <w:sz w:val="18"/>
        </w:rPr>
        <w:t>Accounting.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141" w:right="0"/>
          <w:cols w:num="2" w:equalWidth="0">
            <w:col w:w="3381" w:space="637"/>
            <w:col w:w="7761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Team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leadership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(7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direct </w:t>
      </w:r>
      <w:r>
        <w:rPr>
          <w:spacing w:val="-2"/>
          <w:w w:val="105"/>
          <w:sz w:val="18"/>
        </w:rPr>
        <w:t>reports)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43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Vendor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management</w:t>
      </w:r>
    </w:p>
    <w:p>
      <w:pPr>
        <w:spacing w:line="268" w:lineRule="auto" w:before="89"/>
        <w:ind w:left="379" w:right="0" w:firstLine="0"/>
        <w:jc w:val="left"/>
        <w:rPr>
          <w:sz w:val="18"/>
        </w:rPr>
      </w:pPr>
      <w:r>
        <w:rPr/>
        <w:br w:type="column"/>
      </w:r>
      <w:r>
        <w:rPr>
          <w:spacing w:val="-2"/>
          <w:w w:val="105"/>
          <w:sz w:val="18"/>
        </w:rPr>
        <w:t>SENIOR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PAYROLL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SPECIALIST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position w:val="2"/>
          <w:sz w:val="18"/>
        </w:rPr>
        <w:t>|</w:t>
      </w:r>
      <w:r>
        <w:rPr>
          <w:spacing w:val="-11"/>
          <w:w w:val="105"/>
          <w:position w:val="2"/>
          <w:sz w:val="18"/>
        </w:rPr>
        <w:t> </w:t>
      </w:r>
      <w:r>
        <w:rPr>
          <w:spacing w:val="-2"/>
          <w:w w:val="105"/>
          <w:sz w:val="18"/>
        </w:rPr>
        <w:t>COPPER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PEAK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HEALTH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SYSTEM,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COLORADO </w:t>
      </w:r>
      <w:r>
        <w:rPr>
          <w:w w:val="105"/>
          <w:sz w:val="18"/>
        </w:rPr>
        <w:t>SPRINGS, CO</w:t>
      </w:r>
    </w:p>
    <w:p>
      <w:pPr>
        <w:pStyle w:val="BodyText"/>
        <w:spacing w:line="200" w:lineRule="exact"/>
        <w:ind w:left="379"/>
      </w:pPr>
      <w:r>
        <w:rPr/>
        <w:t>2013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2016</w:t>
      </w:r>
    </w:p>
    <w:p>
      <w:pPr>
        <w:pStyle w:val="BodyText"/>
        <w:spacing w:after="0" w:line="200" w:lineRule="exact"/>
        <w:sectPr>
          <w:type w:val="continuous"/>
          <w:pgSz w:w="11920" w:h="16860"/>
          <w:pgMar w:top="880" w:bottom="280" w:left="141" w:right="0"/>
          <w:cols w:num="2" w:equalWidth="0">
            <w:col w:w="2832" w:space="925"/>
            <w:col w:w="802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39" w:after="0"/>
        <w:ind w:left="677" w:right="38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18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876549"/>
                            <a:ext cx="2457450" cy="782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7829550">
                                <a:moveTo>
                                  <a:pt x="0" y="7829549"/>
                                </a:moveTo>
                                <a:lnTo>
                                  <a:pt x="2457449" y="782954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29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809874"/>
                            <a:ext cx="9525" cy="789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89622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72375"/>
                                </a:lnTo>
                                <a:lnTo>
                                  <a:pt x="0" y="7896212"/>
                                </a:lnTo>
                                <a:lnTo>
                                  <a:pt x="9525" y="7896212"/>
                                </a:lnTo>
                                <a:lnTo>
                                  <a:pt x="9525" y="757237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486149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8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574702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867149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5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4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943124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4248149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4336168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80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809875">
                                <a:moveTo>
                                  <a:pt x="7568183" y="2809874"/>
                                </a:moveTo>
                                <a:lnTo>
                                  <a:pt x="0" y="28098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809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479798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7760" id="docshapegroup5" coordorigin="0,0" coordsize="11919,16860">
                <v:rect style="position:absolute;left:0;top:4530;width:3870;height:12330" id="docshape6" filled="true" fillcolor="#f5f5f5" stroked="false">
                  <v:fill type="solid"/>
                </v:rect>
                <v:shape style="position:absolute;left:3854;top:4425;width:15;height:12435" id="docshape7" coordorigin="3855,4425" coordsize="15,12435" path="m3870,4425l3855,4425,3855,16350,3855,16860,3870,16860,3870,16350,3870,4425xe" filled="true" fillcolor="#c18f00" stroked="false">
                  <v:path arrowok="t"/>
                  <v:fill type="solid"/>
                </v:shape>
                <v:shape style="position:absolute;left:525;top:5490;width:540;height:540" id="docshape8" coordorigin="525,5490" coordsize="540,540" path="m795,6030l729,6022,668,5998,614,5960,570,5910,541,5851,526,5787,525,5760,525,5746,537,5681,563,5621,604,5569,656,5528,716,5502,781,5490,795,5490,809,5490,874,5502,934,5528,986,5569,1027,5621,1053,5681,1065,5746,1065,5760,1065,5774,1053,5839,1027,5899,986,5951,934,5992,874,6018,809,6030,795,6030xe" filled="true" fillcolor="#424242" stroked="false">
                  <v:path arrowok="t"/>
                  <v:fill type="solid"/>
                </v:shape>
                <v:shape style="position:absolute;left:660;top:5629;width:255;height:261" type="#_x0000_t75" id="docshape9" stroked="false">
                  <v:imagedata r:id="rId6" o:title=""/>
                </v:shape>
                <v:shape style="position:absolute;left:525;top:6090;width:540;height:540" id="docshape10" coordorigin="525,6090" coordsize="540,540" path="m795,6630l729,6622,668,6598,614,6560,570,6510,541,6451,526,6387,525,6360,525,6346,537,6281,563,6221,604,6169,656,6128,716,6102,781,6090,795,6090,809,6090,874,6102,934,6128,986,6169,1027,6221,1053,6281,1065,6346,1065,6360,1065,6374,1053,6439,1027,6499,986,6551,934,6592,874,6618,809,6630,795,6630xe" filled="true" fillcolor="#424242" stroked="false">
                  <v:path arrowok="t"/>
                  <v:fill type="solid"/>
                </v:shape>
                <v:shape style="position:absolute;left:660;top:6209;width:255;height:300" type="#_x0000_t75" id="docshape11" stroked="false">
                  <v:imagedata r:id="rId7" o:title=""/>
                </v:shape>
                <v:shape style="position:absolute;left:525;top:6690;width:540;height:540" id="docshape12" coordorigin="525,6690" coordsize="540,540" path="m795,7230l729,7222,668,7198,614,7160,570,7110,541,7051,526,6987,525,6960,525,6946,537,6881,563,6821,604,6769,656,6728,716,6702,781,6690,795,6690,809,6690,874,6702,934,6728,986,6769,1027,6821,1053,6881,1065,6946,1065,6960,1065,6974,1053,7039,1027,7099,986,7151,934,7192,874,7218,809,7230,795,7230xe" filled="true" fillcolor="#424242" stroked="false">
                  <v:path arrowok="t"/>
                  <v:fill type="solid"/>
                </v:shape>
                <v:shape style="position:absolute;left:660;top:6828;width:255;height:263" type="#_x0000_t75" id="docshape13" stroked="false">
                  <v:imagedata r:id="rId8" o:title=""/>
                </v:shape>
                <v:rect style="position:absolute;left:0;top:0;width:11919;height:4425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3905;width:699;height:550" id="docshape16" coordorigin="11220,3905" coordsize="699,550" path="m11918,4455l11220,4455,11918,3905,11918,445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Federal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wage-and-hour audits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81" w:after="0"/>
        <w:ind w:left="677" w:right="347" w:hanging="298"/>
        <w:jc w:val="left"/>
        <w:rPr>
          <w:position w:val="-4"/>
          <w:sz w:val="31"/>
        </w:rPr>
      </w:pPr>
      <w:r>
        <w:rPr>
          <w:w w:val="105"/>
          <w:sz w:val="18"/>
        </w:rPr>
        <w:t>Positive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pay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treasury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51" w:after="0"/>
        <w:ind w:left="677" w:right="251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Processed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biweekly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payroll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2,750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clinical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administrative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staff,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on-call, callback, and shift-differential pay for nursing.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10" w:after="0"/>
        <w:ind w:left="677" w:right="443" w:hanging="298"/>
        <w:jc w:val="left"/>
        <w:rPr>
          <w:position w:val="-4"/>
          <w:sz w:val="31"/>
        </w:rPr>
      </w:pPr>
      <w:r>
        <w:rPr>
          <w:w w:val="105"/>
          <w:sz w:val="18"/>
        </w:rPr>
        <w:t>Led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payroll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side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Kronos-to-Lawson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interface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rebuild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acquisition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400-bed facility.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7" w:after="0"/>
        <w:ind w:left="677" w:right="299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Trained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charge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nurses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unit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clerks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timekeeping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approval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rules,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retro adjustments meaningfully.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240" w:lineRule="auto" w:before="39" w:after="0"/>
        <w:ind w:left="675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Managed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union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payroll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rules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nursing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bargaining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units.</w:t>
      </w:r>
    </w:p>
    <w:p>
      <w:pPr>
        <w:pStyle w:val="ListParagraph"/>
        <w:spacing w:after="0" w:line="240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141" w:right="0"/>
          <w:cols w:num="2" w:equalWidth="0">
            <w:col w:w="3124" w:space="874"/>
            <w:col w:w="7781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57450" cy="107061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2457450" cy="10706100"/>
                          <a:chExt cx="2457450" cy="107061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4574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0706100">
                                <a:moveTo>
                                  <a:pt x="24574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447924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323849"/>
                            <a:ext cx="2457450" cy="213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2133600">
                                <a:moveTo>
                                  <a:pt x="2457449" y="2133599"/>
                                </a:moveTo>
                                <a:lnTo>
                                  <a:pt x="0" y="21335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2133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447924" y="323849"/>
                            <a:ext cx="9525" cy="213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133600">
                                <a:moveTo>
                                  <a:pt x="9524" y="2133599"/>
                                </a:moveTo>
                                <a:lnTo>
                                  <a:pt x="0" y="21335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2133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3.5pt;height:843pt;mso-position-horizontal-relative:page;mso-position-vertical-relative:page;z-index:15729664" id="docshapegroup17" coordorigin="0,0" coordsize="3870,16860">
                <v:rect style="position:absolute;left:0;top:0;width:3870;height:16860" id="docshape18" filled="true" fillcolor="#f5f5f5" stroked="false">
                  <v:fill type="solid"/>
                </v:rect>
                <v:rect style="position:absolute;left:3855;top:0;width:15;height:16860" id="docshape19" filled="true" fillcolor="#c18f00" stroked="false">
                  <v:fill type="solid"/>
                </v:rect>
                <v:rect style="position:absolute;left:0;top:510;width:3870;height:3360" id="docshape20" filled="true" fillcolor="#f5f5f5" stroked="false">
                  <v:fill type="solid"/>
                </v:rect>
                <v:rect style="position:absolute;left:3855;top:510;width:15;height:3360" id="docshape21" filled="true" fillcolor="#c18f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78"/>
      </w:pPr>
    </w:p>
    <w:p>
      <w:pPr>
        <w:spacing w:before="0"/>
        <w:ind w:left="4136" w:right="0" w:firstLine="0"/>
        <w:jc w:val="left"/>
        <w:rPr>
          <w:sz w:val="18"/>
        </w:rPr>
      </w:pPr>
      <w:r>
        <w:rPr>
          <w:sz w:val="18"/>
        </w:rPr>
        <w:t>PAYROLL</w:t>
      </w:r>
      <w:r>
        <w:rPr>
          <w:spacing w:val="4"/>
          <w:sz w:val="18"/>
        </w:rPr>
        <w:t> </w:t>
      </w:r>
      <w:r>
        <w:rPr>
          <w:sz w:val="18"/>
        </w:rPr>
        <w:t>SPECIALIST</w:t>
      </w:r>
      <w:r>
        <w:rPr>
          <w:spacing w:val="17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8"/>
          <w:position w:val="2"/>
          <w:sz w:val="18"/>
        </w:rPr>
        <w:t> </w:t>
      </w:r>
      <w:r>
        <w:rPr>
          <w:sz w:val="18"/>
        </w:rPr>
        <w:t>FRONT</w:t>
      </w:r>
      <w:r>
        <w:rPr>
          <w:spacing w:val="9"/>
          <w:sz w:val="18"/>
        </w:rPr>
        <w:t> </w:t>
      </w:r>
      <w:r>
        <w:rPr>
          <w:sz w:val="18"/>
        </w:rPr>
        <w:t>RANGE</w:t>
      </w:r>
      <w:r>
        <w:rPr>
          <w:spacing w:val="12"/>
          <w:sz w:val="18"/>
        </w:rPr>
        <w:t> </w:t>
      </w:r>
      <w:r>
        <w:rPr>
          <w:sz w:val="18"/>
        </w:rPr>
        <w:t>GROCERY</w:t>
      </w:r>
      <w:r>
        <w:rPr>
          <w:spacing w:val="9"/>
          <w:sz w:val="18"/>
        </w:rPr>
        <w:t> </w:t>
      </w:r>
      <w:r>
        <w:rPr>
          <w:sz w:val="18"/>
        </w:rPr>
        <w:t>COOPERATIVE,</w:t>
      </w:r>
      <w:r>
        <w:rPr>
          <w:spacing w:val="13"/>
          <w:sz w:val="18"/>
        </w:rPr>
        <w:t> </w:t>
      </w:r>
      <w:r>
        <w:rPr>
          <w:sz w:val="18"/>
        </w:rPr>
        <w:t>DENVER,</w:t>
      </w:r>
      <w:r>
        <w:rPr>
          <w:spacing w:val="13"/>
          <w:sz w:val="18"/>
        </w:rPr>
        <w:t> </w:t>
      </w:r>
      <w:r>
        <w:rPr>
          <w:spacing w:val="-5"/>
          <w:sz w:val="18"/>
        </w:rPr>
        <w:t>CO</w:t>
      </w:r>
    </w:p>
    <w:p>
      <w:pPr>
        <w:pStyle w:val="BodyText"/>
        <w:spacing w:before="24"/>
        <w:ind w:left="4136"/>
      </w:pPr>
      <w:r>
        <w:rPr/>
        <w:t>2010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2013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195" w:after="0"/>
        <w:ind w:left="4675" w:right="275" w:hanging="298"/>
        <w:jc w:val="left"/>
        <w:rPr>
          <w:sz w:val="18"/>
        </w:rPr>
      </w:pPr>
      <w:r>
        <w:rPr>
          <w:w w:val="105"/>
          <w:sz w:val="18"/>
        </w:rPr>
        <w:t>Ran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payroll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1,100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union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grocery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employees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collective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bargaining contract rules.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109" w:after="0"/>
        <w:ind w:left="4675" w:right="509" w:hanging="298"/>
        <w:jc w:val="left"/>
        <w:rPr>
          <w:sz w:val="18"/>
        </w:rPr>
      </w:pPr>
      <w:r>
        <w:rPr>
          <w:w w:val="105"/>
          <w:sz w:val="18"/>
        </w:rPr>
        <w:t>Handled dues, political action deductions, pension contributions, and vacation-fund reporting to the trust.</w:t>
      </w:r>
    </w:p>
    <w:p>
      <w:pPr>
        <w:pStyle w:val="ListParagraph"/>
        <w:numPr>
          <w:ilvl w:val="1"/>
          <w:numId w:val="1"/>
        </w:numPr>
        <w:tabs>
          <w:tab w:pos="4674" w:val="left" w:leader="none"/>
        </w:tabs>
        <w:spacing w:line="343" w:lineRule="exact" w:before="59" w:after="0"/>
        <w:ind w:left="4674" w:right="0" w:hanging="296"/>
        <w:jc w:val="left"/>
        <w:rPr>
          <w:sz w:val="18"/>
        </w:rPr>
      </w:pPr>
      <w:r>
        <w:rPr>
          <w:w w:val="105"/>
          <w:sz w:val="18"/>
        </w:rPr>
        <w:t>Prepared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ﬁlings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Colorado,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Wyoming,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Kansas.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37" w:after="0"/>
        <w:ind w:left="4675" w:right="705" w:hanging="298"/>
        <w:jc w:val="left"/>
        <w:rPr>
          <w:sz w:val="18"/>
        </w:rPr>
      </w:pPr>
      <w:r>
        <w:rPr>
          <w:w w:val="105"/>
          <w:sz w:val="18"/>
        </w:rPr>
        <w:t>Point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contact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store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managers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garnishment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questions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lost-check </w:t>
      </w:r>
      <w:r>
        <w:rPr>
          <w:spacing w:val="-2"/>
          <w:w w:val="105"/>
          <w:sz w:val="18"/>
        </w:rPr>
        <w:t>reissues.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7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3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9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0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5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1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6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4" w:lineRule="exact"/>
      <w:ind w:left="4006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9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07"/>
      <w:ind w:left="4006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1030"/>
      <w:outlineLvl w:val="4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.holli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2026-09-24T00:14:48Z</dcterms:created>
  <dcterms:modified xsi:type="dcterms:W3CDTF">2026-09-24T00:14:48Z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2026-09-24T00:00:00Z</vt:filetime>
  </property>
  <property fmtid="{D5CDD505-2E9C-101B-9397-08002B2CF9AE}" pid="5" name="Producer">
    <vt:lpwstr>pdf-merger-js</vt:lpwstr>
  </property>
</Properties>
</file>