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Cynthia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7"/>
          <w:sz w:val="74"/>
        </w:rPr>
        <w:t>Wright</w:t>
      </w:r>
    </w:p>
    <w:p>
      <w:pPr>
        <w:pStyle w:val="Heading2"/>
      </w:pPr>
      <w:r>
        <w:rPr>
          <w:color w:val="FFFFFF"/>
        </w:rPr>
        <w:t>Marketing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Intern</w:t>
      </w:r>
    </w:p>
    <w:p>
      <w:pPr>
        <w:spacing w:line="273" w:lineRule="auto" w:before="193"/>
        <w:ind w:left="448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Marketing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coordinator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three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supporting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demand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gen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events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mid-market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B2B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teams.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Day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day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run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webinar program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end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end,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keep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marketing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automation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instance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clean,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partner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sales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ops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lead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routing.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3"/>
        <w:rPr>
          <w:sz w:val="20"/>
        </w:rPr>
      </w:pPr>
    </w:p>
    <w:p>
      <w:pPr>
        <w:pStyle w:val="Heading1"/>
      </w:pPr>
      <w:r>
        <w:rPr>
          <w:smallCaps/>
          <w:color w:val="F5F5F5"/>
          <w:w w:val="95"/>
        </w:rPr>
        <w:t>Contact</w:t>
      </w:r>
      <w:r>
        <w:rPr>
          <w:smallCaps/>
          <w:color w:val="F5F5F5"/>
          <w:spacing w:val="-3"/>
        </w:rPr>
        <w:t> </w:t>
      </w:r>
      <w:r>
        <w:rPr>
          <w:smallCaps/>
          <w:color w:val="F5F5F5"/>
          <w:spacing w:val="-2"/>
          <w:w w:val="90"/>
        </w:rPr>
        <w:t>Information</w:t>
      </w:r>
    </w:p>
    <w:p>
      <w:pPr>
        <w:spacing w:before="53"/>
        <w:ind w:left="5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mallCaps/>
          <w:color w:val="FF7E7E"/>
          <w:spacing w:val="4"/>
          <w:w w:val="90"/>
          <w:sz w:val="28"/>
        </w:rPr>
        <w:t>Professional</w:t>
      </w:r>
      <w:r>
        <w:rPr>
          <w:b/>
          <w:smallCaps/>
          <w:color w:val="FF7E7E"/>
          <w:spacing w:val="55"/>
          <w:sz w:val="28"/>
        </w:rPr>
        <w:t> </w:t>
      </w:r>
      <w:r>
        <w:rPr>
          <w:b/>
          <w:smallCaps/>
          <w:color w:val="FF7E7E"/>
          <w:spacing w:val="-2"/>
          <w:w w:val="95"/>
          <w:sz w:val="28"/>
        </w:rPr>
        <w:t>Experience</w:t>
      </w:r>
    </w:p>
    <w:p>
      <w:pPr>
        <w:pStyle w:val="BodyText"/>
        <w:spacing w:before="40"/>
        <w:rPr>
          <w:b/>
          <w:sz w:val="20"/>
        </w:rPr>
      </w:pPr>
    </w:p>
    <w:p>
      <w:pPr>
        <w:pStyle w:val="BodyText"/>
        <w:spacing w:line="268" w:lineRule="auto"/>
        <w:ind w:left="170" w:right="1579"/>
      </w:pPr>
      <w:r>
        <w:rPr>
          <w:w w:val="105"/>
        </w:rPr>
        <w:t>Marketing Coordinator </w:t>
      </w:r>
      <w:r>
        <w:rPr>
          <w:w w:val="105"/>
          <w:position w:val="2"/>
        </w:rPr>
        <w:t>| </w:t>
      </w:r>
      <w:r>
        <w:rPr>
          <w:w w:val="105"/>
        </w:rPr>
        <w:t>Beltway Freight Systems, Charlotte, NC Feb 2023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425"/>
          <w:cols w:num="2" w:equalWidth="0">
            <w:col w:w="2678" w:space="1153"/>
            <w:col w:w="7239"/>
          </w:cols>
        </w:sectPr>
      </w:pPr>
    </w:p>
    <w:p>
      <w:pPr>
        <w:pStyle w:val="BodyText"/>
        <w:spacing w:before="68"/>
        <w:ind w:left="597"/>
      </w:pPr>
      <w:r>
        <w:rPr>
          <w:color w:val="424242"/>
        </w:rPr>
        <w:t>(704)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0163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597" w:right="154"/>
      </w:pPr>
      <w:hyperlink r:id="rId5">
        <w:r>
          <w:rPr>
            <w:color w:val="424242"/>
            <w:spacing w:val="-2"/>
          </w:rPr>
          <w:t>marcus.whitﬁeld@example.co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597"/>
      </w:pPr>
      <w:r>
        <w:rPr>
          <w:color w:val="424242"/>
          <w:spacing w:val="-2"/>
          <w:w w:val="105"/>
        </w:rPr>
        <w:t>Charlotte,</w:t>
      </w:r>
      <w:r>
        <w:rPr>
          <w:color w:val="424242"/>
          <w:spacing w:val="-5"/>
          <w:w w:val="105"/>
        </w:rPr>
        <w:t> </w:t>
      </w:r>
      <w:r>
        <w:rPr>
          <w:color w:val="424242"/>
          <w:spacing w:val="-2"/>
          <w:w w:val="105"/>
        </w:rPr>
        <w:t>NC</w:t>
      </w:r>
      <w:r>
        <w:rPr>
          <w:color w:val="424242"/>
          <w:spacing w:val="-5"/>
          <w:w w:val="105"/>
        </w:rPr>
        <w:t> </w:t>
      </w:r>
      <w:r>
        <w:rPr>
          <w:color w:val="424242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1"/>
      </w:pPr>
      <w:r>
        <w:rPr>
          <w:smallCaps/>
          <w:color w:val="F5F5F5"/>
          <w:spacing w:val="-2"/>
        </w:rPr>
        <w:t>Education</w:t>
      </w:r>
    </w:p>
    <w:p>
      <w:pPr>
        <w:pStyle w:val="BodyText"/>
        <w:spacing w:before="131"/>
        <w:rPr>
          <w:b/>
          <w:sz w:val="20"/>
        </w:rPr>
      </w:pPr>
    </w:p>
    <w:p>
      <w:pPr>
        <w:spacing w:line="273" w:lineRule="auto" w:before="0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B.A. in Communications, minor in Business, University of South Carolina, </w:t>
      </w:r>
      <w:r>
        <w:rPr>
          <w:color w:val="424242"/>
          <w:spacing w:val="-4"/>
          <w:w w:val="105"/>
          <w:sz w:val="16"/>
        </w:rPr>
        <w:t>2021</w:t>
      </w:r>
    </w:p>
    <w:p>
      <w:pPr>
        <w:pStyle w:val="BodyText"/>
        <w:spacing w:before="86"/>
        <w:rPr>
          <w:sz w:val="16"/>
        </w:rPr>
      </w:pPr>
    </w:p>
    <w:p>
      <w:pPr>
        <w:spacing w:line="273" w:lineRule="auto" w:before="0"/>
        <w:ind w:left="170" w:right="154" w:firstLine="0"/>
        <w:jc w:val="left"/>
        <w:rPr>
          <w:sz w:val="16"/>
        </w:rPr>
      </w:pPr>
      <w:r>
        <w:rPr>
          <w:color w:val="424242"/>
          <w:w w:val="105"/>
          <w:sz w:val="16"/>
        </w:rPr>
        <w:t>Marketing automation training program, 2024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5" w:after="0"/>
        <w:ind w:left="523" w:right="7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Run 2 webinars per month in Zoom Webinars and Marketo, from invite build through post-event nurture; average attendance is around 210 registrants</w:t>
      </w:r>
    </w:p>
    <w:p>
      <w:pPr>
        <w:pStyle w:val="BodyText"/>
        <w:spacing w:before="25"/>
        <w:ind w:left="523"/>
      </w:pPr>
      <w:r>
        <w:rPr>
          <w:w w:val="105"/>
        </w:rPr>
        <w:t>and</w:t>
      </w:r>
      <w:r>
        <w:rPr>
          <w:spacing w:val="10"/>
          <w:w w:val="105"/>
        </w:rPr>
        <w:t> </w:t>
      </w:r>
      <w:r>
        <w:rPr>
          <w:w w:val="105"/>
        </w:rPr>
        <w:t>78</w:t>
      </w:r>
      <w:r>
        <w:rPr>
          <w:spacing w:val="11"/>
          <w:w w:val="105"/>
        </w:rPr>
        <w:t> </w:t>
      </w:r>
      <w:r>
        <w:rPr>
          <w:w w:val="105"/>
        </w:rPr>
        <w:t>live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attendees.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9" w:after="0"/>
        <w:ind w:left="523" w:right="486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 the North America webinar contribution to pipeline, which finance attributed at $1.6M in sourced pipe for FY24.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2" w:after="0"/>
        <w:ind w:left="523" w:right="68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the shared marketing calendar in Asana across three product lines and seven regional field reps.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9" w:after="0"/>
        <w:ind w:left="523" w:right="131" w:hanging="298"/>
        <w:jc w:val="left"/>
        <w:rPr>
          <w:position w:val="-4"/>
          <w:sz w:val="31"/>
        </w:rPr>
      </w:pPr>
      <w:r>
        <w:rPr>
          <w:w w:val="105"/>
          <w:sz w:val="18"/>
        </w:rPr>
        <w:t>Audit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Marketo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database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quarterly,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suppressing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hard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bounces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role-based emails before each major send.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8" w:after="0"/>
        <w:ind w:left="523" w:right="33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 booth logistics for two industry trade shows a year (Manifest, Home Delivery World).</w:t>
      </w:r>
    </w:p>
    <w:p>
      <w:pPr>
        <w:pStyle w:val="BodyText"/>
        <w:spacing w:before="136"/>
      </w:pPr>
    </w:p>
    <w:p>
      <w:pPr>
        <w:pStyle w:val="BodyText"/>
        <w:spacing w:line="268" w:lineRule="auto"/>
        <w:ind w:left="58"/>
      </w:pPr>
      <w:r>
        <w:rPr>
          <w:w w:val="105"/>
        </w:rPr>
        <w:t>Marketing Intern, then Marketing Assistant </w:t>
      </w:r>
      <w:r>
        <w:rPr>
          <w:w w:val="105"/>
          <w:position w:val="2"/>
        </w:rPr>
        <w:t>| </w:t>
      </w:r>
      <w:r>
        <w:rPr>
          <w:w w:val="105"/>
        </w:rPr>
        <w:t>Palmetto Home Loans, Columbia, SC Jun 2021 – Jan 2023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425"/>
          <w:cols w:num="2" w:equalWidth="0">
            <w:col w:w="3190" w:space="753"/>
            <w:col w:w="7127"/>
          </w:cols>
        </w:sectPr>
      </w:pPr>
    </w:p>
    <w:p>
      <w:pPr>
        <w:pStyle w:val="BodyText"/>
        <w:spacing w:before="183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F5F5F5"/>
        </w:rPr>
        <w:t>Key</w:t>
      </w:r>
      <w:r>
        <w:rPr>
          <w:smallCaps/>
          <w:color w:val="F5F5F5"/>
          <w:spacing w:val="-12"/>
        </w:rPr>
        <w:t> </w:t>
      </w:r>
      <w:r>
        <w:rPr>
          <w:smallCaps/>
          <w:color w:val="F5F5F5"/>
          <w:spacing w:val="-6"/>
        </w:rPr>
        <w:t>Skills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4" w:lineRule="auto" w:before="35" w:after="0"/>
        <w:ind w:left="355" w:right="165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Started as a summer intern and was hired full time in the fall after the retail marketing manager restructured the team.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67" w:after="0"/>
        <w:ind w:left="355" w:right="66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branch co-op ad packets using approved templates in Adobe Express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and shipped them to 22 branches on a monthly cadence.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425" w:right="425"/>
          <w:cols w:num="2" w:equalWidth="0">
            <w:col w:w="1407" w:space="2704"/>
            <w:col w:w="6959"/>
          </w:cols>
        </w:sectPr>
      </w:pP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45" w:after="0"/>
        <w:ind w:left="467" w:right="299" w:hanging="298"/>
        <w:jc w:val="left"/>
        <w:rPr>
          <w:color w:val="424242"/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1924" y="8515349"/>
                            <a:ext cx="2266950" cy="219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2190750">
                                <a:moveTo>
                                  <a:pt x="0" y="2190749"/>
                                </a:moveTo>
                                <a:lnTo>
                                  <a:pt x="2266949" y="2190749"/>
                                </a:lnTo>
                                <a:lnTo>
                                  <a:pt x="2266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0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86000">
                                <a:moveTo>
                                  <a:pt x="756818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85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1912" y="2285999"/>
                            <a:ext cx="22669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6229350">
                                <a:moveTo>
                                  <a:pt x="2266950" y="3933825"/>
                                </a:moveTo>
                                <a:lnTo>
                                  <a:pt x="0" y="3933825"/>
                                </a:lnTo>
                                <a:lnTo>
                                  <a:pt x="0" y="6229350"/>
                                </a:lnTo>
                                <a:lnTo>
                                  <a:pt x="2266950" y="6229350"/>
                                </a:lnTo>
                                <a:lnTo>
                                  <a:pt x="2266950" y="3933825"/>
                                </a:lnTo>
                                <a:close/>
                              </a:path>
                              <a:path w="2266950" h="6229350">
                                <a:moveTo>
                                  <a:pt x="2266950" y="2400300"/>
                                </a:moveTo>
                                <a:lnTo>
                                  <a:pt x="0" y="2400300"/>
                                </a:lnTo>
                                <a:lnTo>
                                  <a:pt x="0" y="3562350"/>
                                </a:lnTo>
                                <a:lnTo>
                                  <a:pt x="2266950" y="3562350"/>
                                </a:lnTo>
                                <a:lnTo>
                                  <a:pt x="2266950" y="2400300"/>
                                </a:lnTo>
                                <a:close/>
                              </a:path>
                              <a:path w="2266950" h="6229350">
                                <a:moveTo>
                                  <a:pt x="2266950" y="771525"/>
                                </a:moveTo>
                                <a:lnTo>
                                  <a:pt x="0" y="771525"/>
                                </a:lnTo>
                                <a:lnTo>
                                  <a:pt x="0" y="2028825"/>
                                </a:lnTo>
                                <a:lnTo>
                                  <a:pt x="2266950" y="2028825"/>
                                </a:lnTo>
                                <a:lnTo>
                                  <a:pt x="2266950" y="771525"/>
                                </a:lnTo>
                                <a:close/>
                              </a:path>
                              <a:path w="2266950" h="6229350">
                                <a:moveTo>
                                  <a:pt x="2266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2266950" y="400050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860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3054095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3190874"/>
                            <a:ext cx="161924" cy="161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356234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13" y="3952874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4314824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4681727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58483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6214871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0864" id="docshapegroup1" coordorigin="0,0" coordsize="11919,16860">
                <v:rect style="position:absolute;left:255;top:13410;width:3570;height:3450" id="docshape2" filled="true" fillcolor="#ff7e7e" stroked="false">
                  <v:fill opacity="32899f" type="solid"/>
                </v:rect>
                <v:rect style="position:absolute;left:0;top:0;width:11919;height:3600" id="docshape3" filled="true" fillcolor="#424242" stroked="false">
                  <v:fill type="solid"/>
                </v:rect>
                <v:shape style="position:absolute;left:254;top:3600;width:3570;height:9810" id="docshape4" coordorigin="255,3600" coordsize="3570,9810" path="m3825,9795l255,9795,255,13410,3825,13410,3825,9795xm3825,7380l255,7380,255,9210,3825,9210,3825,7380xm3825,4815l255,4815,255,6795,3825,6795,3825,4815xm3825,3600l255,3600,255,4230,3825,4230,3825,3600xe" filled="true" fillcolor="#ff7e7e" stroked="false">
                  <v:path arrowok="t"/>
                  <v:fill opacity="32899f" type="solid"/>
                </v:shape>
                <v:rect style="position:absolute;left:0;top:4230;width:4020;height:585" id="docshape5" filled="true" fillcolor="#ff7e7e" stroked="false">
                  <v:fill type="solid"/>
                </v:rect>
                <v:shape style="position:absolute;left:3825;top:4809;width:197;height:404" type="#_x0000_t75" id="docshape6" stroked="false">
                  <v:imagedata r:id="rId6" o:title=""/>
                </v:shape>
                <v:shape style="position:absolute;left:600;top:5025;width:255;height:255" type="#_x0000_t75" id="docshape7" stroked="false">
                  <v:imagedata r:id="rId7" o:title=""/>
                </v:shape>
                <v:shape style="position:absolute;left:600;top:5610;width:255;height:300" type="#_x0000_t75" id="docshape8" stroked="false">
                  <v:imagedata r:id="rId8" o:title=""/>
                </v:shape>
                <v:shape style="position:absolute;left:600;top:6225;width:255;height:263" type="#_x0000_t75" id="docshape9" stroked="false">
                  <v:imagedata r:id="rId9" o:title=""/>
                </v:shape>
                <v:rect style="position:absolute;left:0;top:6795;width:4020;height:585" id="docshape10" filled="true" fillcolor="#ff7e7e" stroked="false">
                  <v:fill type="solid"/>
                </v:rect>
                <v:shape style="position:absolute;left:3825;top:7372;width:197;height:404" type="#_x0000_t75" id="docshape11" stroked="false">
                  <v:imagedata r:id="rId10" o:title=""/>
                </v:shape>
                <v:rect style="position:absolute;left:0;top:9210;width:4020;height:585" id="docshape12" filled="true" fillcolor="#ff7e7e" stroked="false">
                  <v:fill type="solid"/>
                </v:rect>
                <v:shape style="position:absolute;left:3825;top:9787;width:197;height:404" type="#_x0000_t75" id="docshape1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6"/>
        </w:rPr>
        <w:t>Marketo, Salesforce (Marketing </w:t>
      </w:r>
      <w:r>
        <w:rPr>
          <w:color w:val="424242"/>
          <w:spacing w:val="-4"/>
          <w:w w:val="105"/>
          <w:sz w:val="16"/>
        </w:rPr>
        <w:t>tab)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6" w:lineRule="exact" w:before="44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Zoom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w w:val="105"/>
          <w:sz w:val="16"/>
        </w:rPr>
        <w:t>Webinars,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spacing w:val="-4"/>
          <w:w w:val="105"/>
          <w:sz w:val="16"/>
        </w:rPr>
        <w:t>ON24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08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Asana,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Monday.com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00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Google</w:t>
      </w:r>
      <w:r>
        <w:rPr>
          <w:color w:val="424242"/>
          <w:spacing w:val="7"/>
          <w:w w:val="105"/>
          <w:sz w:val="16"/>
        </w:rPr>
        <w:t> </w:t>
      </w:r>
      <w:r>
        <w:rPr>
          <w:color w:val="424242"/>
          <w:w w:val="105"/>
          <w:sz w:val="16"/>
        </w:rPr>
        <w:t>Analytics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spacing w:val="-10"/>
          <w:w w:val="105"/>
          <w:sz w:val="16"/>
        </w:rPr>
        <w:t>4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00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Adobe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Express,</w:t>
      </w:r>
      <w:r>
        <w:rPr>
          <w:color w:val="424242"/>
          <w:spacing w:val="17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Canva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27" w:after="0"/>
        <w:ind w:left="467" w:right="280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Excel and Google Sheets (pivot tables, XLOOKUP)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6" w:lineRule="exact" w:before="44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Basic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email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template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editing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6" w:lineRule="exact" w:before="0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Event</w:t>
      </w:r>
      <w:r>
        <w:rPr>
          <w:color w:val="424242"/>
          <w:spacing w:val="12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1"/>
          <w:w w:val="105"/>
          <w:sz w:val="16"/>
        </w:rPr>
        <w:t> </w:t>
      </w:r>
      <w:r>
        <w:rPr>
          <w:color w:val="424242"/>
          <w:w w:val="105"/>
          <w:sz w:val="16"/>
        </w:rPr>
        <w:t>trade</w:t>
      </w:r>
      <w:r>
        <w:rPr>
          <w:color w:val="424242"/>
          <w:spacing w:val="12"/>
          <w:w w:val="105"/>
          <w:sz w:val="16"/>
        </w:rPr>
        <w:t> </w:t>
      </w:r>
      <w:r>
        <w:rPr>
          <w:color w:val="424242"/>
          <w:w w:val="105"/>
          <w:sz w:val="16"/>
        </w:rPr>
        <w:t>show</w:t>
      </w:r>
      <w:r>
        <w:rPr>
          <w:color w:val="424242"/>
          <w:spacing w:val="12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201" w:lineRule="auto" w:before="138" w:after="0"/>
        <w:ind w:left="467" w:right="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Coordinated four community sponsorship activations, including a Habitat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Humanity build day covered by local press.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201" w:lineRule="auto" w:before="82" w:after="0"/>
        <w:ind w:left="467" w:right="365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the internal newsletter each week using content pulled from Slack channels and loan officer submissions.</w:t>
      </w:r>
    </w:p>
    <w:sectPr>
      <w:type w:val="continuous"/>
      <w:pgSz w:w="11920" w:h="16860"/>
      <w:pgMar w:top="820" w:bottom="280" w:left="425" w:right="425"/>
      <w:cols w:num="2" w:equalWidth="0">
        <w:col w:w="3192" w:space="807"/>
        <w:col w:w="70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8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2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6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4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whit&#64257;el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2026-09-23T16:14:40Z</dcterms:created>
  <dcterms:modified xsi:type="dcterms:W3CDTF">2026-09-23T16:14:40Z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