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7"/>
        <w:rPr>
          <w:rFonts w:ascii="Times New Roman"/>
          <w:sz w:val="74"/>
        </w:rPr>
      </w:pPr>
    </w:p>
    <w:p>
      <w:pPr>
        <w:spacing w:before="0"/>
        <w:ind w:left="17" w:right="0" w:firstLine="0"/>
        <w:jc w:val="left"/>
        <w:rPr>
          <w:sz w:val="74"/>
        </w:rPr>
      </w:pPr>
      <w:r>
        <w:rPr>
          <w:b/>
          <w:color w:val="7D7D7D"/>
          <w:spacing w:val="11"/>
          <w:sz w:val="74"/>
        </w:rPr>
        <w:t>Edward</w:t>
      </w:r>
      <w:r>
        <w:rPr>
          <w:b/>
          <w:color w:val="7D7D7D"/>
          <w:spacing w:val="34"/>
          <w:sz w:val="74"/>
        </w:rPr>
        <w:t> </w:t>
      </w:r>
      <w:r>
        <w:rPr>
          <w:color w:val="7D7D7D"/>
          <w:spacing w:val="9"/>
          <w:sz w:val="74"/>
        </w:rPr>
        <w:t>Green</w:t>
      </w:r>
    </w:p>
    <w:p>
      <w:pPr>
        <w:spacing w:before="222"/>
        <w:ind w:left="17" w:right="0" w:firstLine="0"/>
        <w:jc w:val="left"/>
        <w:rPr>
          <w:sz w:val="22"/>
        </w:rPr>
      </w:pPr>
      <w:r>
        <w:rPr>
          <w:color w:val="7D7D7D"/>
          <w:spacing w:val="-2"/>
          <w:sz w:val="22"/>
        </w:rPr>
        <w:t>Science</w:t>
      </w:r>
    </w:p>
    <w:p>
      <w:pPr>
        <w:spacing w:before="189"/>
        <w:ind w:left="35" w:right="0" w:firstLine="0"/>
        <w:jc w:val="left"/>
        <w:rPr>
          <w:sz w:val="18"/>
        </w:rPr>
      </w:pPr>
      <w:r>
        <w:rPr>
          <w:sz w:val="18"/>
        </w:rPr>
        <w:t>(206)</w:t>
      </w:r>
      <w:r>
        <w:rPr>
          <w:spacing w:val="28"/>
          <w:sz w:val="18"/>
        </w:rPr>
        <w:t> </w:t>
      </w:r>
      <w:r>
        <w:rPr>
          <w:sz w:val="18"/>
        </w:rPr>
        <w:t>555-0173</w:t>
      </w:r>
      <w:r>
        <w:rPr>
          <w:spacing w:val="52"/>
          <w:sz w:val="18"/>
        </w:rPr>
        <w:t> </w:t>
      </w:r>
      <w:r>
        <w:rPr>
          <w:sz w:val="13"/>
        </w:rPr>
        <w:t>•</w:t>
      </w:r>
      <w:r>
        <w:rPr>
          <w:spacing w:val="66"/>
          <w:sz w:val="13"/>
        </w:rPr>
        <w:t> </w:t>
      </w:r>
      <w:r>
        <w:rPr>
          <w:sz w:val="18"/>
        </w:rPr>
        <w:t>Seattle,</w:t>
      </w:r>
      <w:r>
        <w:rPr>
          <w:spacing w:val="29"/>
          <w:sz w:val="18"/>
        </w:rPr>
        <w:t> </w:t>
      </w:r>
      <w:r>
        <w:rPr>
          <w:sz w:val="18"/>
        </w:rPr>
        <w:t>WA</w:t>
      </w:r>
      <w:r>
        <w:rPr>
          <w:spacing w:val="28"/>
          <w:sz w:val="18"/>
        </w:rPr>
        <w:t> </w:t>
      </w:r>
      <w:r>
        <w:rPr>
          <w:sz w:val="18"/>
        </w:rPr>
        <w:t>12345</w:t>
      </w:r>
      <w:r>
        <w:rPr>
          <w:spacing w:val="53"/>
          <w:sz w:val="18"/>
        </w:rPr>
        <w:t> </w:t>
      </w:r>
      <w:r>
        <w:rPr>
          <w:sz w:val="13"/>
        </w:rPr>
        <w:t>•</w:t>
      </w:r>
      <w:r>
        <w:rPr>
          <w:spacing w:val="67"/>
          <w:sz w:val="13"/>
        </w:rPr>
        <w:t> </w:t>
      </w:r>
      <w:hyperlink r:id="rId5">
        <w:r>
          <w:rPr>
            <w:spacing w:val="-2"/>
            <w:sz w:val="18"/>
          </w:rPr>
          <w:t>elena.vasquez@example.com</w:t>
        </w:r>
      </w:hyperlink>
    </w:p>
    <w:p>
      <w:pPr>
        <w:pStyle w:val="BodyText"/>
        <w:spacing w:before="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457199</wp:posOffset>
                </wp:positionH>
                <wp:positionV relativeFrom="paragraph">
                  <wp:posOffset>138165</wp:posOffset>
                </wp:positionV>
                <wp:extent cx="68675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867524" y="0"/>
                              </a:lnTo>
                              <a:lnTo>
                                <a:pt x="686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999996pt;margin-top:10.879168pt;width:540.749957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5"/>
      </w:pPr>
    </w:p>
    <w:p>
      <w:pPr>
        <w:pStyle w:val="BodyText"/>
        <w:spacing w:line="292" w:lineRule="auto" w:before="1"/>
        <w:ind w:left="35" w:right="14"/>
      </w:pPr>
      <w:r>
        <w:rPr>
          <w:w w:val="105"/>
        </w:rPr>
        <w:t>Environmental</w:t>
      </w:r>
      <w:r>
        <w:rPr>
          <w:spacing w:val="25"/>
          <w:w w:val="105"/>
        </w:rPr>
        <w:t> </w:t>
      </w:r>
      <w:r>
        <w:rPr>
          <w:w w:val="105"/>
        </w:rPr>
        <w:t>scientist</w:t>
      </w:r>
      <w:r>
        <w:rPr>
          <w:spacing w:val="25"/>
          <w:w w:val="105"/>
        </w:rPr>
        <w:t> </w:t>
      </w:r>
      <w:r>
        <w:rPr>
          <w:w w:val="105"/>
        </w:rPr>
        <w:t>with</w:t>
      </w:r>
      <w:r>
        <w:rPr>
          <w:spacing w:val="25"/>
          <w:w w:val="105"/>
        </w:rPr>
        <w:t> </w:t>
      </w:r>
      <w:r>
        <w:rPr>
          <w:w w:val="105"/>
        </w:rPr>
        <w:t>8</w:t>
      </w:r>
      <w:r>
        <w:rPr>
          <w:spacing w:val="25"/>
          <w:w w:val="105"/>
        </w:rPr>
        <w:t> </w:t>
      </w:r>
      <w:r>
        <w:rPr>
          <w:w w:val="105"/>
        </w:rPr>
        <w:t>years</w:t>
      </w:r>
      <w:r>
        <w:rPr>
          <w:spacing w:val="25"/>
          <w:w w:val="105"/>
        </w:rPr>
        <w:t> </w:t>
      </w:r>
      <w:r>
        <w:rPr>
          <w:w w:val="105"/>
        </w:rPr>
        <w:t>across</w:t>
      </w:r>
      <w:r>
        <w:rPr>
          <w:spacing w:val="25"/>
          <w:w w:val="105"/>
        </w:rPr>
        <w:t> </w:t>
      </w:r>
      <w:r>
        <w:rPr>
          <w:w w:val="105"/>
        </w:rPr>
        <w:t>consulting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municipal</w:t>
      </w:r>
      <w:r>
        <w:rPr>
          <w:spacing w:val="25"/>
          <w:w w:val="105"/>
        </w:rPr>
        <w:t> </w:t>
      </w:r>
      <w:r>
        <w:rPr>
          <w:w w:val="105"/>
        </w:rPr>
        <w:t>work,</w:t>
      </w:r>
      <w:r>
        <w:rPr>
          <w:spacing w:val="25"/>
          <w:w w:val="105"/>
        </w:rPr>
        <w:t> </w:t>
      </w:r>
      <w:r>
        <w:rPr>
          <w:w w:val="105"/>
        </w:rPr>
        <w:t>focused</w:t>
      </w:r>
      <w:r>
        <w:rPr>
          <w:spacing w:val="25"/>
          <w:w w:val="105"/>
        </w:rPr>
        <w:t> </w:t>
      </w:r>
      <w:r>
        <w:rPr>
          <w:w w:val="105"/>
        </w:rPr>
        <w:t>on</w:t>
      </w:r>
      <w:r>
        <w:rPr>
          <w:spacing w:val="25"/>
          <w:w w:val="105"/>
        </w:rPr>
        <w:t> </w:t>
      </w:r>
      <w:r>
        <w:rPr>
          <w:w w:val="105"/>
        </w:rPr>
        <w:t>water</w:t>
      </w:r>
      <w:r>
        <w:rPr>
          <w:spacing w:val="25"/>
          <w:w w:val="105"/>
        </w:rPr>
        <w:t> </w:t>
      </w:r>
      <w:r>
        <w:rPr>
          <w:w w:val="105"/>
        </w:rPr>
        <w:t>quality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contaminant</w:t>
      </w:r>
      <w:r>
        <w:rPr>
          <w:spacing w:val="25"/>
          <w:w w:val="105"/>
        </w:rPr>
        <w:t> </w:t>
      </w:r>
      <w:r>
        <w:rPr>
          <w:w w:val="105"/>
        </w:rPr>
        <w:t>fate.</w:t>
      </w:r>
      <w:r>
        <w:rPr>
          <w:spacing w:val="25"/>
          <w:w w:val="105"/>
        </w:rPr>
        <w:t> </w:t>
      </w:r>
      <w:r>
        <w:rPr>
          <w:w w:val="105"/>
        </w:rPr>
        <w:t>Have</w:t>
      </w:r>
      <w:r>
        <w:rPr>
          <w:spacing w:val="25"/>
          <w:w w:val="105"/>
        </w:rPr>
        <w:t> </w:t>
      </w:r>
      <w:r>
        <w:rPr>
          <w:w w:val="105"/>
        </w:rPr>
        <w:t>led sampling</w:t>
      </w:r>
      <w:r>
        <w:rPr>
          <w:spacing w:val="40"/>
          <w:w w:val="105"/>
        </w:rPr>
        <w:t> </w:t>
      </w:r>
      <w:r>
        <w:rPr>
          <w:w w:val="105"/>
        </w:rPr>
        <w:t>programs,</w:t>
      </w:r>
      <w:r>
        <w:rPr>
          <w:spacing w:val="40"/>
          <w:w w:val="105"/>
        </w:rPr>
        <w:t> </w:t>
      </w:r>
      <w:r>
        <w:rPr>
          <w:w w:val="105"/>
        </w:rPr>
        <w:t>written</w:t>
      </w:r>
      <w:r>
        <w:rPr>
          <w:spacing w:val="40"/>
          <w:w w:val="105"/>
        </w:rPr>
        <w:t> </w:t>
      </w:r>
      <w:r>
        <w:rPr>
          <w:w w:val="105"/>
        </w:rPr>
        <w:t>state-permit</w:t>
      </w:r>
      <w:r>
        <w:rPr>
          <w:spacing w:val="40"/>
          <w:w w:val="105"/>
        </w:rPr>
        <w:t> </w:t>
      </w:r>
      <w:r>
        <w:rPr>
          <w:w w:val="105"/>
        </w:rPr>
        <w:t>deliverables,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moved</w:t>
      </w:r>
      <w:r>
        <w:rPr>
          <w:spacing w:val="40"/>
          <w:w w:val="105"/>
        </w:rPr>
        <w:t> </w:t>
      </w:r>
      <w:r>
        <w:rPr>
          <w:w w:val="105"/>
        </w:rPr>
        <w:t>between</w:t>
      </w:r>
      <w:r>
        <w:rPr>
          <w:spacing w:val="40"/>
          <w:w w:val="105"/>
        </w:rPr>
        <w:t> </w:t>
      </w:r>
      <w:r>
        <w:rPr>
          <w:w w:val="105"/>
        </w:rPr>
        <w:t>field,</w:t>
      </w:r>
      <w:r>
        <w:rPr>
          <w:spacing w:val="40"/>
          <w:w w:val="105"/>
        </w:rPr>
        <w:t> </w:t>
      </w:r>
      <w:r>
        <w:rPr>
          <w:w w:val="105"/>
        </w:rPr>
        <w:t>lab,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modeling</w:t>
      </w:r>
      <w:r>
        <w:rPr>
          <w:spacing w:val="40"/>
          <w:w w:val="105"/>
        </w:rPr>
        <w:t> </w:t>
      </w:r>
      <w:r>
        <w:rPr>
          <w:w w:val="105"/>
        </w:rPr>
        <w:t>work</w:t>
      </w:r>
      <w:r>
        <w:rPr>
          <w:spacing w:val="40"/>
          <w:w w:val="105"/>
        </w:rPr>
        <w:t> </w:t>
      </w:r>
      <w:r>
        <w:rPr>
          <w:w w:val="105"/>
        </w:rPr>
        <w:t>as</w:t>
      </w:r>
      <w:r>
        <w:rPr>
          <w:spacing w:val="40"/>
          <w:w w:val="105"/>
        </w:rPr>
        <w:t> </w:t>
      </w:r>
      <w:r>
        <w:rPr>
          <w:w w:val="105"/>
        </w:rPr>
        <w:t>projects</w:t>
      </w:r>
      <w:r>
        <w:rPr>
          <w:spacing w:val="40"/>
          <w:w w:val="105"/>
        </w:rPr>
        <w:t> </w:t>
      </w:r>
      <w:r>
        <w:rPr>
          <w:w w:val="105"/>
        </w:rPr>
        <w:t>require.</w:t>
      </w:r>
    </w:p>
    <w:p>
      <w:pPr>
        <w:pStyle w:val="BodyText"/>
        <w:spacing w:before="115"/>
      </w:pPr>
    </w:p>
    <w:p>
      <w:pPr>
        <w:pStyle w:val="Heading1"/>
      </w:pPr>
      <w:r>
        <w:rPr>
          <w:color w:val="7D7D7D"/>
          <w:sz w:val="29"/>
        </w:rPr>
        <w:t>P</w:t>
      </w:r>
      <w:r>
        <w:rPr>
          <w:color w:val="7D7D7D"/>
        </w:rPr>
        <w:t>ROFESSIONAL</w:t>
      </w:r>
      <w:r>
        <w:rPr>
          <w:color w:val="7D7D7D"/>
          <w:spacing w:val="64"/>
        </w:rPr>
        <w:t> </w:t>
      </w:r>
      <w:r>
        <w:rPr>
          <w:color w:val="7D7D7D"/>
          <w:spacing w:val="-2"/>
        </w:rPr>
        <w:t>EXPERIENCE</w:t>
      </w:r>
    </w:p>
    <w:p>
      <w:pPr>
        <w:pStyle w:val="BodyText"/>
        <w:tabs>
          <w:tab w:pos="9641" w:val="left" w:leader="none"/>
        </w:tabs>
        <w:spacing w:before="283"/>
        <w:ind w:left="203"/>
      </w:pPr>
      <w:r>
        <w:rPr>
          <w:w w:val="105"/>
        </w:rPr>
        <w:t>Senior</w:t>
      </w:r>
      <w:r>
        <w:rPr>
          <w:spacing w:val="24"/>
          <w:w w:val="105"/>
        </w:rPr>
        <w:t> </w:t>
      </w:r>
      <w:r>
        <w:rPr>
          <w:w w:val="105"/>
        </w:rPr>
        <w:t>Environmental</w:t>
      </w:r>
      <w:r>
        <w:rPr>
          <w:spacing w:val="25"/>
          <w:w w:val="105"/>
        </w:rPr>
        <w:t> </w:t>
      </w:r>
      <w:r>
        <w:rPr>
          <w:w w:val="105"/>
        </w:rPr>
        <w:t>Scientist,</w:t>
      </w:r>
      <w:r>
        <w:rPr>
          <w:spacing w:val="25"/>
          <w:w w:val="105"/>
        </w:rPr>
        <w:t> </w:t>
      </w:r>
      <w:r>
        <w:rPr>
          <w:w w:val="105"/>
        </w:rPr>
        <w:t>Cascadia</w:t>
      </w:r>
      <w:r>
        <w:rPr>
          <w:spacing w:val="25"/>
          <w:w w:val="105"/>
        </w:rPr>
        <w:t> </w:t>
      </w:r>
      <w:r>
        <w:rPr>
          <w:w w:val="105"/>
        </w:rPr>
        <w:t>Environmental</w:t>
      </w:r>
      <w:r>
        <w:rPr>
          <w:spacing w:val="25"/>
          <w:w w:val="105"/>
        </w:rPr>
        <w:t> </w:t>
      </w:r>
      <w:r>
        <w:rPr>
          <w:w w:val="105"/>
        </w:rPr>
        <w:t>Consulting,</w:t>
      </w:r>
      <w:r>
        <w:rPr>
          <w:spacing w:val="25"/>
          <w:w w:val="105"/>
        </w:rPr>
        <w:t> </w:t>
      </w:r>
      <w:r>
        <w:rPr>
          <w:w w:val="105"/>
        </w:rPr>
        <w:t>Seattle,</w:t>
      </w:r>
      <w:r>
        <w:rPr>
          <w:spacing w:val="25"/>
          <w:w w:val="105"/>
        </w:rPr>
        <w:t> </w:t>
      </w:r>
      <w:r>
        <w:rPr>
          <w:spacing w:val="-5"/>
          <w:w w:val="105"/>
        </w:rPr>
        <w:t>WA</w:t>
      </w:r>
      <w:r>
        <w:rPr/>
        <w:tab/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–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3"/>
      </w:pPr>
    </w:p>
    <w:p>
      <w:pPr>
        <w:pStyle w:val="ListParagraph"/>
        <w:numPr>
          <w:ilvl w:val="0"/>
          <w:numId w:val="1"/>
        </w:numPr>
        <w:tabs>
          <w:tab w:pos="647" w:val="left" w:leader="none"/>
          <w:tab w:pos="649" w:val="left" w:leader="none"/>
        </w:tabs>
        <w:spacing w:line="196" w:lineRule="auto" w:before="0" w:after="0"/>
        <w:ind w:left="649" w:right="517" w:hanging="298"/>
        <w:jc w:val="left"/>
        <w:rPr>
          <w:position w:val="-5"/>
          <w:sz w:val="31"/>
        </w:rPr>
      </w:pPr>
      <w:r>
        <w:rPr>
          <w:w w:val="105"/>
          <w:sz w:val="16"/>
        </w:rPr>
        <w:t>Lead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scientist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five-year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groundwater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former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manufacturing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site,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22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wells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quarterly reporting to Ecology.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  <w:tab w:pos="649" w:val="left" w:leader="none"/>
        </w:tabs>
        <w:spacing w:line="196" w:lineRule="auto" w:before="97" w:after="0"/>
        <w:ind w:left="649" w:right="184" w:hanging="298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per-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polyfluoroalkyl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substances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sampling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plan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aligned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federal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drinking-water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method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once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it was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finalized,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field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low-flow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technique.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41" w:lineRule="exact" w:before="60" w:after="0"/>
        <w:ind w:left="647" w:right="0" w:hanging="296"/>
        <w:jc w:val="left"/>
        <w:rPr>
          <w:position w:val="-4"/>
          <w:sz w:val="31"/>
        </w:rPr>
      </w:pPr>
      <w:r>
        <w:rPr>
          <w:w w:val="105"/>
          <w:sz w:val="16"/>
        </w:rPr>
        <w:t>Wrote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human-health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assessment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section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feasibility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study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supported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$2.4M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remedy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selection.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20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subcontracted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lab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labs,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times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data-validation</w:t>
      </w:r>
      <w:r>
        <w:rPr>
          <w:spacing w:val="30"/>
          <w:w w:val="105"/>
          <w:sz w:val="16"/>
        </w:rPr>
        <w:t> </w:t>
      </w:r>
      <w:r>
        <w:rPr>
          <w:spacing w:val="-2"/>
          <w:w w:val="105"/>
          <w:sz w:val="16"/>
        </w:rPr>
        <w:t>flags.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Client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mid-sized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industrial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accounts,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scoping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30"/>
          <w:w w:val="105"/>
          <w:sz w:val="16"/>
        </w:rPr>
        <w:t> </w:t>
      </w:r>
      <w:r>
        <w:rPr>
          <w:spacing w:val="-2"/>
          <w:w w:val="105"/>
          <w:sz w:val="16"/>
        </w:rPr>
        <w:t>orders.</w:t>
      </w:r>
    </w:p>
    <w:p>
      <w:pPr>
        <w:pStyle w:val="BodyText"/>
        <w:tabs>
          <w:tab w:pos="10820" w:val="right" w:leader="none"/>
        </w:tabs>
        <w:spacing w:before="249"/>
        <w:ind w:left="203"/>
      </w:pPr>
      <w:r>
        <w:rPr/>
        <w:t>Environmental</w:t>
      </w:r>
      <w:r>
        <w:rPr>
          <w:spacing w:val="49"/>
        </w:rPr>
        <w:t> </w:t>
      </w:r>
      <w:r>
        <w:rPr/>
        <w:t>Scientist,</w:t>
      </w:r>
      <w:r>
        <w:rPr>
          <w:spacing w:val="50"/>
        </w:rPr>
        <w:t> </w:t>
      </w:r>
      <w:r>
        <w:rPr/>
        <w:t>Puget</w:t>
      </w:r>
      <w:r>
        <w:rPr>
          <w:spacing w:val="49"/>
        </w:rPr>
        <w:t> </w:t>
      </w:r>
      <w:r>
        <w:rPr/>
        <w:t>Sound</w:t>
      </w:r>
      <w:r>
        <w:rPr>
          <w:spacing w:val="50"/>
        </w:rPr>
        <w:t> </w:t>
      </w:r>
      <w:r>
        <w:rPr/>
        <w:t>Regional</w:t>
      </w:r>
      <w:r>
        <w:rPr>
          <w:spacing w:val="50"/>
        </w:rPr>
        <w:t> </w:t>
      </w:r>
      <w:r>
        <w:rPr/>
        <w:t>Water</w:t>
      </w:r>
      <w:r>
        <w:rPr>
          <w:spacing w:val="33"/>
        </w:rPr>
        <w:t> </w:t>
      </w:r>
      <w:r>
        <w:rPr/>
        <w:t>Authority,</w:t>
      </w:r>
      <w:r>
        <w:rPr>
          <w:spacing w:val="44"/>
        </w:rPr>
        <w:t> </w:t>
      </w:r>
      <w:r>
        <w:rPr/>
        <w:t>Tacoma,</w:t>
      </w:r>
      <w:r>
        <w:rPr>
          <w:spacing w:val="50"/>
        </w:rPr>
        <w:t> </w:t>
      </w:r>
      <w:r>
        <w:rPr>
          <w:spacing w:val="-5"/>
        </w:rPr>
        <w:t>WA</w:t>
      </w:r>
      <w:r>
        <w:rPr>
          <w:rFonts w:ascii="Times New Roman" w:hAnsi="Times New Roman"/>
        </w:rPr>
        <w:tab/>
      </w:r>
      <w:r>
        <w:rPr>
          <w:spacing w:val="-4"/>
        </w:rPr>
        <w:t>2017 </w:t>
      </w:r>
      <w:r>
        <w:rPr/>
        <w:t>– 2020</w:t>
      </w:r>
    </w:p>
    <w:p>
      <w:pPr>
        <w:pStyle w:val="BodyText"/>
        <w:spacing w:before="58"/>
      </w:pPr>
    </w:p>
    <w:p>
      <w:pPr>
        <w:pStyle w:val="ListParagraph"/>
        <w:numPr>
          <w:ilvl w:val="0"/>
          <w:numId w:val="1"/>
        </w:numPr>
        <w:tabs>
          <w:tab w:pos="647" w:val="left" w:leader="none"/>
          <w:tab w:pos="649" w:val="left" w:leader="none"/>
        </w:tabs>
        <w:spacing w:line="196" w:lineRule="auto" w:before="0" w:after="0"/>
        <w:ind w:left="649" w:right="630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routine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surface-water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stream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stations,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field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parameters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grab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samples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for nutrients and metals.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71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Rewrote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assurance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section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program's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sampling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plan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resample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rates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flagged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third.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15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tribal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partners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datasets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joint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reporting.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Presented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water-quality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trends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utility</w:t>
      </w:r>
      <w:r>
        <w:rPr>
          <w:spacing w:val="18"/>
          <w:w w:val="105"/>
          <w:sz w:val="16"/>
        </w:rPr>
        <w:t> </w:t>
      </w:r>
      <w:r>
        <w:rPr>
          <w:spacing w:val="-2"/>
          <w:w w:val="105"/>
          <w:sz w:val="16"/>
        </w:rPr>
        <w:t>board.</w:t>
      </w:r>
    </w:p>
    <w:p>
      <w:pPr>
        <w:pStyle w:val="BodyText"/>
        <w:tabs>
          <w:tab w:pos="10820" w:val="right" w:leader="none"/>
        </w:tabs>
        <w:spacing w:before="249"/>
        <w:ind w:left="203"/>
      </w:pPr>
      <w:r>
        <w:rPr/>
        <w:t>Staff</w:t>
      </w:r>
      <w:r>
        <w:rPr>
          <w:spacing w:val="58"/>
        </w:rPr>
        <w:t> </w:t>
      </w:r>
      <w:r>
        <w:rPr/>
        <w:t>Scientist,</w:t>
      </w:r>
      <w:r>
        <w:rPr>
          <w:spacing w:val="59"/>
        </w:rPr>
        <w:t> </w:t>
      </w:r>
      <w:r>
        <w:rPr/>
        <w:t>Harborline</w:t>
      </w:r>
      <w:r>
        <w:rPr>
          <w:spacing w:val="58"/>
        </w:rPr>
        <w:t> </w:t>
      </w:r>
      <w:r>
        <w:rPr/>
        <w:t>Geosciences,</w:t>
      </w:r>
      <w:r>
        <w:rPr>
          <w:spacing w:val="59"/>
        </w:rPr>
        <w:t> </w:t>
      </w:r>
      <w:r>
        <w:rPr/>
        <w:t>Portland,</w:t>
      </w:r>
      <w:r>
        <w:rPr>
          <w:spacing w:val="59"/>
        </w:rPr>
        <w:t> </w:t>
      </w:r>
      <w:r>
        <w:rPr>
          <w:spacing w:val="-5"/>
        </w:rPr>
        <w:t>OR</w:t>
      </w:r>
      <w:r>
        <w:rPr>
          <w:rFonts w:ascii="Times New Roman" w:hAnsi="Times New Roman"/>
        </w:rPr>
        <w:tab/>
      </w:r>
      <w:r>
        <w:rPr>
          <w:spacing w:val="-4"/>
        </w:rPr>
        <w:t>2015 </w:t>
      </w:r>
      <w:r>
        <w:rPr/>
        <w:t>– 2017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43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Conducted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Phase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Phase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II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environmental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site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standard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industry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protocols.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23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Logged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soil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borings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installed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wells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brownfield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redevelopment</w:t>
      </w:r>
      <w:r>
        <w:rPr>
          <w:spacing w:val="28"/>
          <w:w w:val="105"/>
          <w:sz w:val="16"/>
        </w:rPr>
        <w:t> </w:t>
      </w:r>
      <w:r>
        <w:rPr>
          <w:spacing w:val="-2"/>
          <w:w w:val="105"/>
          <w:sz w:val="16"/>
        </w:rPr>
        <w:t>sites.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0" w:after="0"/>
        <w:ind w:left="64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Drafted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sections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remedial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investigation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senior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staff.</w:t>
      </w:r>
    </w:p>
    <w:p>
      <w:pPr>
        <w:pStyle w:val="BodyText"/>
        <w:spacing w:before="4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457199</wp:posOffset>
                </wp:positionH>
                <wp:positionV relativeFrom="paragraph">
                  <wp:posOffset>120525</wp:posOffset>
                </wp:positionV>
                <wp:extent cx="686752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867524" y="0"/>
                              </a:lnTo>
                              <a:lnTo>
                                <a:pt x="686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999996pt;margin-top:9.490227pt;width:540.749957pt;height:.75pt;mso-position-horizontal-relative:page;mso-position-vertical-relative:paragraph;z-index:-15728128;mso-wrap-distance-left:0;mso-wrap-distance-right:0" id="docshape2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88"/>
      </w:pPr>
      <w:r>
        <w:rPr>
          <w:color w:val="7D7D7D"/>
          <w:spacing w:val="-2"/>
          <w:sz w:val="29"/>
        </w:rPr>
        <w:t>E</w:t>
      </w:r>
      <w:r>
        <w:rPr>
          <w:color w:val="7D7D7D"/>
          <w:spacing w:val="-2"/>
        </w:rPr>
        <w:t>DUCATION</w:t>
      </w:r>
    </w:p>
    <w:p>
      <w:pPr>
        <w:pStyle w:val="BodyText"/>
        <w:spacing w:before="33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M.S.,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Environmental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Science,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University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Washington,</w:t>
      </w:r>
      <w:r>
        <w:rPr>
          <w:spacing w:val="18"/>
          <w:w w:val="105"/>
          <w:sz w:val="16"/>
        </w:rPr>
        <w:t> </w:t>
      </w:r>
      <w:r>
        <w:rPr>
          <w:spacing w:val="-4"/>
          <w:w w:val="105"/>
          <w:sz w:val="16"/>
        </w:rPr>
        <w:t>2015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169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B.S.,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Geology,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Oregon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University,</w:t>
      </w:r>
      <w:r>
        <w:rPr>
          <w:spacing w:val="12"/>
          <w:w w:val="105"/>
          <w:sz w:val="16"/>
        </w:rPr>
        <w:t> </w:t>
      </w:r>
      <w:r>
        <w:rPr>
          <w:spacing w:val="-4"/>
          <w:w w:val="105"/>
          <w:sz w:val="16"/>
        </w:rPr>
        <w:t>2013</w:t>
      </w:r>
    </w:p>
    <w:p>
      <w:pPr>
        <w:pStyle w:val="BodyText"/>
        <w:spacing w:before="17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457199</wp:posOffset>
                </wp:positionH>
                <wp:positionV relativeFrom="paragraph">
                  <wp:posOffset>272798</wp:posOffset>
                </wp:positionV>
                <wp:extent cx="6867525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867524" y="0"/>
                              </a:lnTo>
                              <a:lnTo>
                                <a:pt x="686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999996pt;margin-top:21.480217pt;width:540.749957pt;height:.75pt;mso-position-horizontal-relative:page;mso-position-vertical-relative:paragraph;z-index:-15727616;mso-wrap-distance-left:0;mso-wrap-distance-right:0" id="docshape3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103"/>
      </w:pPr>
      <w:r>
        <w:rPr>
          <w:color w:val="7D7D7D"/>
          <w:sz w:val="29"/>
        </w:rPr>
        <w:t>K</w:t>
      </w:r>
      <w:r>
        <w:rPr>
          <w:color w:val="7D7D7D"/>
        </w:rPr>
        <w:t>EY</w:t>
      </w:r>
      <w:r>
        <w:rPr>
          <w:color w:val="7D7D7D"/>
          <w:spacing w:val="19"/>
        </w:rPr>
        <w:t> </w:t>
      </w:r>
      <w:r>
        <w:rPr>
          <w:color w:val="7D7D7D"/>
          <w:spacing w:val="-2"/>
        </w:rPr>
        <w:t>SKILLS</w:t>
      </w:r>
    </w:p>
    <w:p>
      <w:pPr>
        <w:pStyle w:val="BodyText"/>
        <w:spacing w:before="3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0" w:bottom="280" w:left="708" w:right="283"/>
        </w:sectPr>
      </w:pP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138" w:after="0"/>
        <w:ind w:left="500" w:right="230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5772149</wp:posOffset>
                </wp:positionH>
                <wp:positionV relativeFrom="page">
                  <wp:posOffset>0</wp:posOffset>
                </wp:positionV>
                <wp:extent cx="1796414" cy="118808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796414" cy="1188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6414" h="1188085">
                              <a:moveTo>
                                <a:pt x="1796034" y="1187853"/>
                              </a:moveTo>
                              <a:lnTo>
                                <a:pt x="0" y="0"/>
                              </a:lnTo>
                              <a:lnTo>
                                <a:pt x="1796034" y="0"/>
                              </a:lnTo>
                              <a:lnTo>
                                <a:pt x="1796034" y="1187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7D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499969pt;margin-top:.000032pt;width:141.450pt;height:93.55pt;mso-position-horizontal-relative:page;mso-position-vertical-relative:page;z-index:15730176" id="docshape4" coordorigin="9090,0" coordsize="2829,1871" path="m11918,1871l9090,0,11918,0,11918,1871xe" filled="true" fillcolor="#7d7d7d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6"/>
        </w:rPr>
        <w:t>Groundwater and surface-water sampling (low-flow,</w:t>
      </w:r>
    </w:p>
    <w:p>
      <w:pPr>
        <w:pStyle w:val="BodyText"/>
        <w:spacing w:before="60"/>
        <w:ind w:left="500"/>
      </w:pPr>
      <w:r>
        <w:rPr>
          <w:spacing w:val="-2"/>
          <w:w w:val="105"/>
        </w:rPr>
        <w:t>passive)</w:t>
      </w: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92" w:after="0"/>
        <w:ind w:left="500" w:right="177" w:hanging="298"/>
        <w:jc w:val="left"/>
        <w:rPr>
          <w:sz w:val="16"/>
        </w:rPr>
      </w:pPr>
      <w:r>
        <w:rPr>
          <w:w w:val="105"/>
          <w:sz w:val="16"/>
        </w:rPr>
        <w:t>Federal analytical methods and data validation</w:t>
      </w: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97" w:after="0"/>
        <w:ind w:left="500" w:right="38" w:hanging="298"/>
        <w:jc w:val="left"/>
        <w:rPr>
          <w:sz w:val="16"/>
        </w:rPr>
      </w:pPr>
      <w:r>
        <w:rPr>
          <w:w w:val="105"/>
          <w:sz w:val="16"/>
        </w:rPr>
        <w:t>ArcGIS Pro and open-source geographic information</w:t>
      </w:r>
    </w:p>
    <w:p>
      <w:pPr>
        <w:pStyle w:val="BodyText"/>
        <w:spacing w:before="61"/>
        <w:ind w:left="500"/>
      </w:pPr>
      <w:r>
        <w:rPr>
          <w:spacing w:val="-2"/>
          <w:w w:val="105"/>
        </w:rPr>
        <w:t>systems</w:t>
      </w: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138" w:after="0"/>
        <w:ind w:left="500" w:right="1608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Per- and polyfluoroalkyl substances sampling protocols and matrix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considerations</w:t>
      </w:r>
    </w:p>
    <w:p>
      <w:pPr>
        <w:pStyle w:val="BodyText"/>
        <w:spacing w:before="111"/>
      </w:pP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Human-health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ecological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28"/>
          <w:w w:val="105"/>
          <w:sz w:val="16"/>
        </w:rPr>
        <w:t> </w:t>
      </w:r>
      <w:r>
        <w:rPr>
          <w:spacing w:val="-2"/>
          <w:w w:val="105"/>
          <w:sz w:val="16"/>
        </w:rPr>
        <w:t>assessment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183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Groundwater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modeling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(MODFLOW,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basic)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20" w:h="16860"/>
          <w:pgMar w:top="0" w:bottom="280" w:left="708" w:right="283"/>
          <w:cols w:num="2" w:equalWidth="0">
            <w:col w:w="2783" w:space="850"/>
            <w:col w:w="7296"/>
          </w:cols>
        </w:sectPr>
      </w:pP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123" w:after="0"/>
        <w:ind w:left="500" w:right="192" w:hanging="298"/>
        <w:jc w:val="left"/>
        <w:rPr>
          <w:sz w:val="16"/>
        </w:rPr>
      </w:pPr>
      <w:r>
        <w:rPr>
          <w:w w:val="105"/>
          <w:sz w:val="16"/>
        </w:rPr>
        <w:t>R and Python for environmental data analysis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70" w:after="0"/>
        <w:ind w:left="499" w:right="0" w:hanging="296"/>
        <w:jc w:val="left"/>
        <w:rPr>
          <w:sz w:val="16"/>
        </w:rPr>
      </w:pPr>
      <w:r>
        <w:rPr>
          <w:sz w:val="16"/>
        </w:rPr>
        <w:t>40-hour</w:t>
      </w:r>
      <w:r>
        <w:rPr>
          <w:spacing w:val="38"/>
          <w:sz w:val="16"/>
        </w:rPr>
        <w:t> </w:t>
      </w:r>
      <w:r>
        <w:rPr>
          <w:sz w:val="16"/>
        </w:rPr>
        <w:t>HAZWOPER</w:t>
      </w:r>
      <w:r>
        <w:rPr>
          <w:spacing w:val="38"/>
          <w:sz w:val="16"/>
        </w:rPr>
        <w:t> </w:t>
      </w:r>
      <w:r>
        <w:rPr>
          <w:spacing w:val="-2"/>
          <w:sz w:val="16"/>
        </w:rPr>
        <w:t>(current)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81" w:after="0"/>
        <w:ind w:left="499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Report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writing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federal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agencies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Project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budgeting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subcontractor</w:t>
      </w:r>
      <w:r>
        <w:rPr>
          <w:spacing w:val="38"/>
          <w:w w:val="105"/>
          <w:sz w:val="16"/>
        </w:rPr>
        <w:t> </w:t>
      </w:r>
      <w:r>
        <w:rPr>
          <w:spacing w:val="-2"/>
          <w:w w:val="105"/>
          <w:sz w:val="16"/>
        </w:rPr>
        <w:t>management</w:t>
      </w:r>
    </w:p>
    <w:sectPr>
      <w:pgSz w:w="11920" w:h="16860"/>
      <w:pgMar w:top="420" w:bottom="280" w:left="708" w:right="283"/>
      <w:cols w:num="2" w:equalWidth="0">
        <w:col w:w="2863" w:space="770"/>
        <w:col w:w="729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4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8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9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7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5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9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1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47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vasquez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2026-09-21T11:48:35Z</dcterms:created>
  <dcterms:modified xsi:type="dcterms:W3CDTF">2026-09-21T11:48:35Z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