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36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ELENA</w:t>
      </w:r>
      <w:r>
        <w:rPr>
          <w:b/>
          <w:color w:val="FFFFFF"/>
          <w:spacing w:val="4"/>
          <w:sz w:val="74"/>
        </w:rPr>
        <w:t> </w:t>
      </w:r>
      <w:r>
        <w:rPr>
          <w:color w:val="FFFFFF"/>
          <w:spacing w:val="-2"/>
          <w:sz w:val="74"/>
        </w:rPr>
        <w:t>VASQUEZ</w:t>
      </w:r>
    </w:p>
    <w:p>
      <w:pPr>
        <w:pStyle w:val="Heading2"/>
      </w:pPr>
      <w:r>
        <w:rPr>
          <w:color w:val="FFFFFF"/>
          <w:spacing w:val="12"/>
        </w:rPr>
        <w:t>Process</w:t>
      </w:r>
      <w:r>
        <w:rPr>
          <w:color w:val="FFFFFF"/>
          <w:spacing w:val="45"/>
        </w:rPr>
        <w:t> </w:t>
      </w:r>
      <w:r>
        <w:rPr>
          <w:color w:val="FFFFFF"/>
          <w:spacing w:val="10"/>
        </w:rPr>
        <w:t>Engineer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271" w:right="121" w:hanging="1"/>
        <w:jc w:val="center"/>
        <w:rPr>
          <w:sz w:val="16"/>
        </w:rPr>
      </w:pPr>
      <w:r>
        <w:rPr>
          <w:color w:val="FFFFFF"/>
          <w:w w:val="105"/>
          <w:sz w:val="16"/>
        </w:rPr>
        <w:t>Senior process engineer with nine years across semiconductor wet etch and thin film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deposition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modules.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Leads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yield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capability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end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end,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from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statistical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control setup and designed experiments through equipment qualification and copy-exact transfers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between fabs. Known for pulling clean signal out of noisy tool data.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</w:pPr>
    </w:p>
    <w:p>
      <w:pPr>
        <w:pStyle w:val="Heading1"/>
        <w:spacing w:before="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2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(503)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0173</w:t>
      </w:r>
    </w:p>
    <w:p>
      <w:pPr>
        <w:pStyle w:val="BodyText"/>
        <w:spacing w:before="51"/>
      </w:pPr>
    </w:p>
    <w:p>
      <w:pPr>
        <w:pStyle w:val="BodyText"/>
        <w:spacing w:line="540" w:lineRule="auto"/>
        <w:ind w:left="758"/>
      </w:pPr>
      <w:hyperlink r:id="rId5">
        <w:r>
          <w:rPr>
            <w:color w:val="FFFFFF"/>
            <w:spacing w:val="-2"/>
          </w:rPr>
          <w:t>elena.vasquez@example.com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Portland, OR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78" w:lineRule="auto" w:before="175"/>
        <w:ind w:left="572" w:right="0" w:firstLine="0"/>
        <w:jc w:val="both"/>
        <w:rPr>
          <w:b/>
          <w:sz w:val="18"/>
        </w:rPr>
      </w:pPr>
      <w:r>
        <w:rPr>
          <w:b/>
          <w:color w:val="FFFFFF"/>
          <w:w w:val="105"/>
          <w:sz w:val="18"/>
        </w:rPr>
        <w:t>M.S. CHEMICAL ENGINEERING, </w:t>
      </w:r>
      <w:r>
        <w:rPr>
          <w:b/>
          <w:color w:val="FFFFFF"/>
          <w:sz w:val="18"/>
        </w:rPr>
        <w:t>OREGON</w:t>
      </w:r>
      <w:r>
        <w:rPr>
          <w:b/>
          <w:color w:val="FFFFFF"/>
          <w:spacing w:val="4"/>
          <w:sz w:val="18"/>
        </w:rPr>
        <w:t> </w:t>
      </w:r>
      <w:r>
        <w:rPr>
          <w:b/>
          <w:color w:val="FFFFFF"/>
          <w:sz w:val="18"/>
        </w:rPr>
        <w:t>STATE</w:t>
      </w:r>
      <w:r>
        <w:rPr>
          <w:b/>
          <w:color w:val="FFFFFF"/>
          <w:spacing w:val="5"/>
          <w:sz w:val="18"/>
        </w:rPr>
        <w:t> </w:t>
      </w:r>
      <w:r>
        <w:rPr>
          <w:b/>
          <w:color w:val="FFFFFF"/>
          <w:sz w:val="18"/>
        </w:rPr>
        <w:t>UNIVERSITY,</w:t>
      </w:r>
      <w:r>
        <w:rPr>
          <w:b/>
          <w:color w:val="FFFFFF"/>
          <w:spacing w:val="4"/>
          <w:sz w:val="18"/>
        </w:rPr>
        <w:t> </w:t>
      </w:r>
      <w:r>
        <w:rPr>
          <w:b/>
          <w:color w:val="FFFFFF"/>
          <w:spacing w:val="-4"/>
          <w:sz w:val="18"/>
        </w:rPr>
        <w:t>2015</w:t>
      </w:r>
    </w:p>
    <w:p>
      <w:pPr>
        <w:spacing w:line="268" w:lineRule="auto" w:before="120"/>
        <w:ind w:left="572" w:right="318" w:firstLine="0"/>
        <w:jc w:val="both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B.S.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CHEMICAL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ENGINEERING, </w:t>
      </w:r>
      <w:r>
        <w:rPr>
          <w:b/>
          <w:color w:val="FFFFFF"/>
          <w:sz w:val="18"/>
        </w:rPr>
        <w:t>UNIVERSITY OF WASHINGTON, </w:t>
      </w:r>
      <w:r>
        <w:rPr>
          <w:b/>
          <w:color w:val="FFFFFF"/>
          <w:spacing w:val="-4"/>
          <w:w w:val="105"/>
          <w:sz w:val="18"/>
        </w:rPr>
        <w:t>2013</w:t>
      </w:r>
    </w:p>
    <w:p>
      <w:pPr>
        <w:pStyle w:val="Heading1"/>
      </w:pPr>
      <w:r>
        <w:rPr>
          <w:b w:val="0"/>
        </w:rPr>
        <w:br w:type="column"/>
      </w: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59"/>
        <w:ind w:left="33"/>
      </w:pPr>
      <w:r>
        <w:rPr>
          <w:spacing w:val="-2"/>
          <w:w w:val="105"/>
        </w:rPr>
        <w:t>SENIOR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PROCESS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ENGINEER,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WET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ETCH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CASCADIA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SILICON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WORKS, </w:t>
      </w:r>
      <w:r>
        <w:rPr>
          <w:w w:val="105"/>
        </w:rPr>
        <w:t>PORTLAND, OR | 2020 - PRESENT</w:t>
      </w:r>
    </w:p>
    <w:p>
      <w:pPr>
        <w:pStyle w:val="BodyText"/>
        <w:spacing w:before="18"/>
      </w:pPr>
    </w:p>
    <w:p>
      <w:pPr>
        <w:pStyle w:val="BodyText"/>
        <w:spacing w:line="268" w:lineRule="auto"/>
        <w:ind w:left="609" w:right="277"/>
      </w:pPr>
      <w:r>
        <w:rPr>
          <w:w w:val="105"/>
        </w:rPr>
        <w:t>Own three wet etch modules covering roughly 45% of front-end wafer starts,</w:t>
      </w:r>
      <w:r>
        <w:rPr>
          <w:spacing w:val="-6"/>
          <w:w w:val="105"/>
        </w:rPr>
        <w:t> </w:t>
      </w:r>
      <w:r>
        <w:rPr>
          <w:w w:val="105"/>
        </w:rPr>
        <w:t>with</w:t>
      </w:r>
      <w:r>
        <w:rPr>
          <w:spacing w:val="-6"/>
          <w:w w:val="105"/>
        </w:rPr>
        <w:t> </w:t>
      </w:r>
      <w:r>
        <w:rPr>
          <w:w w:val="105"/>
        </w:rPr>
        <w:t>defect</w:t>
      </w:r>
      <w:r>
        <w:rPr>
          <w:spacing w:val="-6"/>
          <w:w w:val="105"/>
        </w:rPr>
        <w:t> </w:t>
      </w:r>
      <w:r>
        <w:rPr>
          <w:w w:val="105"/>
        </w:rPr>
        <w:t>density</w:t>
      </w:r>
      <w:r>
        <w:rPr>
          <w:spacing w:val="-6"/>
          <w:w w:val="105"/>
        </w:rPr>
        <w:t> </w:t>
      </w:r>
      <w:r>
        <w:rPr>
          <w:w w:val="105"/>
        </w:rPr>
        <w:t>held</w:t>
      </w:r>
      <w:r>
        <w:rPr>
          <w:spacing w:val="-6"/>
          <w:w w:val="105"/>
        </w:rPr>
        <w:t> </w:t>
      </w:r>
      <w:r>
        <w:rPr>
          <w:w w:val="105"/>
        </w:rPr>
        <w:t>under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tool</w:t>
      </w:r>
      <w:r>
        <w:rPr>
          <w:spacing w:val="-6"/>
          <w:w w:val="105"/>
        </w:rPr>
        <w:t> </w:t>
      </w:r>
      <w:r>
        <w:rPr>
          <w:w w:val="105"/>
        </w:rPr>
        <w:t>target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seven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last eight quarters.</w:t>
      </w:r>
    </w:p>
    <w:p>
      <w:pPr>
        <w:pStyle w:val="BodyText"/>
        <w:spacing w:line="268" w:lineRule="auto" w:before="100"/>
        <w:ind w:left="609" w:right="363"/>
      </w:pPr>
      <w:r>
        <w:rPr>
          <w:w w:val="105"/>
        </w:rPr>
        <w:t>Led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qualiﬁcation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new</w:t>
      </w:r>
      <w:r>
        <w:rPr>
          <w:spacing w:val="-2"/>
          <w:w w:val="105"/>
        </w:rPr>
        <w:t> </w:t>
      </w:r>
      <w:r>
        <w:rPr>
          <w:w w:val="105"/>
        </w:rPr>
        <w:t>SC-1</w:t>
      </w:r>
      <w:r>
        <w:rPr>
          <w:spacing w:val="-2"/>
          <w:w w:val="105"/>
        </w:rPr>
        <w:t> </w:t>
      </w:r>
      <w:r>
        <w:rPr>
          <w:w w:val="105"/>
        </w:rPr>
        <w:t>chemistry</w:t>
      </w:r>
      <w:r>
        <w:rPr>
          <w:spacing w:val="-2"/>
          <w:w w:val="105"/>
        </w:rPr>
        <w:t> </w:t>
      </w:r>
      <w:r>
        <w:rPr>
          <w:w w:val="105"/>
        </w:rPr>
        <w:t>that</w:t>
      </w:r>
      <w:r>
        <w:rPr>
          <w:spacing w:val="-2"/>
          <w:w w:val="105"/>
        </w:rPr>
        <w:t> </w:t>
      </w:r>
      <w:r>
        <w:rPr>
          <w:w w:val="105"/>
        </w:rPr>
        <w:t>dropped</w:t>
      </w:r>
      <w:r>
        <w:rPr>
          <w:spacing w:val="-2"/>
          <w:w w:val="105"/>
        </w:rPr>
        <w:t> </w:t>
      </w:r>
      <w:r>
        <w:rPr>
          <w:w w:val="105"/>
        </w:rPr>
        <w:t>particle</w:t>
      </w:r>
      <w:r>
        <w:rPr>
          <w:spacing w:val="-2"/>
          <w:w w:val="105"/>
        </w:rPr>
        <w:t> </w:t>
      </w:r>
      <w:r>
        <w:rPr>
          <w:w w:val="105"/>
        </w:rPr>
        <w:t>adds per wafer from 42 to 11 while keeping etch rate within 2% of the incumbent bath.</w:t>
      </w:r>
    </w:p>
    <w:p>
      <w:pPr>
        <w:pStyle w:val="BodyText"/>
        <w:spacing w:line="278" w:lineRule="auto" w:before="99"/>
        <w:ind w:left="609" w:right="363"/>
      </w:pPr>
      <w:r>
        <w:rPr>
          <w:w w:val="105"/>
        </w:rPr>
        <w:t>Ran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copy-exact</w:t>
      </w:r>
      <w:r>
        <w:rPr>
          <w:spacing w:val="-7"/>
          <w:w w:val="105"/>
        </w:rPr>
        <w:t> </w:t>
      </w:r>
      <w:r>
        <w:rPr>
          <w:w w:val="105"/>
        </w:rPr>
        <w:t>transfer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two</w:t>
      </w:r>
      <w:r>
        <w:rPr>
          <w:spacing w:val="-7"/>
          <w:w w:val="105"/>
        </w:rPr>
        <w:t> </w:t>
      </w:r>
      <w:r>
        <w:rPr>
          <w:w w:val="105"/>
        </w:rPr>
        <w:t>recipes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sister</w:t>
      </w:r>
      <w:r>
        <w:rPr>
          <w:spacing w:val="-7"/>
          <w:w w:val="105"/>
        </w:rPr>
        <w:t> </w:t>
      </w:r>
      <w:r>
        <w:rPr>
          <w:w w:val="105"/>
        </w:rPr>
        <w:t>fab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Arizona, including 30 matching runs and the joint capability report.</w:t>
      </w:r>
    </w:p>
    <w:p>
      <w:pPr>
        <w:pStyle w:val="BodyText"/>
        <w:spacing w:line="278" w:lineRule="auto" w:before="75"/>
        <w:ind w:left="609" w:right="363"/>
      </w:pPr>
      <w:r>
        <w:rPr>
          <w:w w:val="105"/>
        </w:rPr>
        <w:t>Set</w:t>
      </w:r>
      <w:r>
        <w:rPr>
          <w:spacing w:val="-4"/>
          <w:w w:val="105"/>
        </w:rPr>
        <w:t> </w:t>
      </w:r>
      <w:r>
        <w:rPr>
          <w:w w:val="105"/>
        </w:rPr>
        <w:t>up</w:t>
      </w:r>
      <w:r>
        <w:rPr>
          <w:spacing w:val="-4"/>
          <w:w w:val="105"/>
        </w:rPr>
        <w:t> </w:t>
      </w:r>
      <w:r>
        <w:rPr>
          <w:w w:val="105"/>
        </w:rPr>
        <w:t>statistical</w:t>
      </w:r>
      <w:r>
        <w:rPr>
          <w:spacing w:val="-4"/>
          <w:w w:val="105"/>
        </w:rPr>
        <w:t> </w:t>
      </w:r>
      <w:r>
        <w:rPr>
          <w:w w:val="105"/>
        </w:rPr>
        <w:t>process</w:t>
      </w:r>
      <w:r>
        <w:rPr>
          <w:spacing w:val="-4"/>
          <w:w w:val="105"/>
        </w:rPr>
        <w:t> </w:t>
      </w:r>
      <w:r>
        <w:rPr>
          <w:w w:val="105"/>
        </w:rPr>
        <w:t>control</w:t>
      </w:r>
      <w:r>
        <w:rPr>
          <w:spacing w:val="-4"/>
          <w:w w:val="105"/>
        </w:rPr>
        <w:t> </w:t>
      </w:r>
      <w:r>
        <w:rPr>
          <w:w w:val="105"/>
        </w:rPr>
        <w:t>charts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critical</w:t>
      </w:r>
      <w:r>
        <w:rPr>
          <w:spacing w:val="-4"/>
          <w:w w:val="105"/>
        </w:rPr>
        <w:t> </w:t>
      </w:r>
      <w:r>
        <w:rPr>
          <w:w w:val="105"/>
        </w:rPr>
        <w:t>dimension</w:t>
      </w:r>
      <w:r>
        <w:rPr>
          <w:spacing w:val="-4"/>
          <w:w w:val="105"/>
        </w:rPr>
        <w:t> </w:t>
      </w:r>
      <w:r>
        <w:rPr>
          <w:w w:val="105"/>
        </w:rPr>
        <w:t>bias</w:t>
      </w:r>
      <w:r>
        <w:rPr>
          <w:spacing w:val="-4"/>
          <w:w w:val="105"/>
        </w:rPr>
        <w:t> </w:t>
      </w:r>
      <w:r>
        <w:rPr>
          <w:w w:val="105"/>
        </w:rPr>
        <w:t>and trained six engineers on out-of-control action plans.</w:t>
      </w:r>
    </w:p>
    <w:p>
      <w:pPr>
        <w:pStyle w:val="BodyText"/>
        <w:spacing w:line="261" w:lineRule="auto" w:before="90"/>
        <w:ind w:left="609" w:right="363"/>
      </w:pPr>
      <w:r>
        <w:rPr>
          <w:w w:val="105"/>
        </w:rPr>
        <w:t>Chaired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weekly</w:t>
      </w:r>
      <w:r>
        <w:rPr>
          <w:spacing w:val="-9"/>
          <w:w w:val="105"/>
        </w:rPr>
        <w:t> </w:t>
      </w:r>
      <w:r>
        <w:rPr>
          <w:w w:val="105"/>
        </w:rPr>
        <w:t>module</w:t>
      </w:r>
      <w:r>
        <w:rPr>
          <w:spacing w:val="-8"/>
          <w:w w:val="105"/>
        </w:rPr>
        <w:t> </w:t>
      </w:r>
      <w:r>
        <w:rPr>
          <w:w w:val="105"/>
        </w:rPr>
        <w:t>review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9"/>
          <w:w w:val="105"/>
        </w:rPr>
        <w:t> </w:t>
      </w:r>
      <w:r>
        <w:rPr>
          <w:w w:val="105"/>
        </w:rPr>
        <w:t>equipment,</w:t>
      </w:r>
      <w:r>
        <w:rPr>
          <w:spacing w:val="-8"/>
          <w:w w:val="105"/>
        </w:rPr>
        <w:t> </w:t>
      </w:r>
      <w:r>
        <w:rPr>
          <w:w w:val="105"/>
        </w:rPr>
        <w:t>integration,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yield, driving the top-ﬁve excursion list to closure.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580" w:bottom="280" w:left="283" w:right="283"/>
          <w:cols w:num="2" w:equalWidth="0">
            <w:col w:w="3695" w:space="508"/>
            <w:col w:w="7151"/>
          </w:cols>
        </w:sect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1920" w:h="16860"/>
          <w:pgMar w:top="580" w:bottom="280" w:left="283" w:right="283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390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905250">
                                <a:moveTo>
                                  <a:pt x="47625" y="3878097"/>
                                </a:moveTo>
                                <a:lnTo>
                                  <a:pt x="27165" y="3857625"/>
                                </a:lnTo>
                                <a:lnTo>
                                  <a:pt x="20472" y="3857625"/>
                                </a:lnTo>
                                <a:lnTo>
                                  <a:pt x="0" y="3878097"/>
                                </a:lnTo>
                                <a:lnTo>
                                  <a:pt x="0" y="3881666"/>
                                </a:lnTo>
                                <a:lnTo>
                                  <a:pt x="0" y="3884790"/>
                                </a:lnTo>
                                <a:lnTo>
                                  <a:pt x="20472" y="3905250"/>
                                </a:lnTo>
                                <a:lnTo>
                                  <a:pt x="27165" y="3905250"/>
                                </a:lnTo>
                                <a:lnTo>
                                  <a:pt x="47625" y="3884790"/>
                                </a:lnTo>
                                <a:lnTo>
                                  <a:pt x="47625" y="3878097"/>
                                </a:lnTo>
                                <a:close/>
                              </a:path>
                              <a:path w="47625" h="3905250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47625" h="3905250">
                                <a:moveTo>
                                  <a:pt x="47625" y="3173247"/>
                                </a:moveTo>
                                <a:lnTo>
                                  <a:pt x="27165" y="3152775"/>
                                </a:lnTo>
                                <a:lnTo>
                                  <a:pt x="20472" y="3152775"/>
                                </a:lnTo>
                                <a:lnTo>
                                  <a:pt x="0" y="3173247"/>
                                </a:lnTo>
                                <a:lnTo>
                                  <a:pt x="0" y="3176816"/>
                                </a:lnTo>
                                <a:lnTo>
                                  <a:pt x="0" y="3179940"/>
                                </a:lnTo>
                                <a:lnTo>
                                  <a:pt x="20472" y="3200400"/>
                                </a:lnTo>
                                <a:lnTo>
                                  <a:pt x="27165" y="3200400"/>
                                </a:lnTo>
                                <a:lnTo>
                                  <a:pt x="47625" y="3179940"/>
                                </a:lnTo>
                                <a:lnTo>
                                  <a:pt x="47625" y="3173247"/>
                                </a:lnTo>
                                <a:close/>
                              </a:path>
                              <a:path w="47625" h="3905250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47625" h="3905250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47625" h="3905250">
                                <a:moveTo>
                                  <a:pt x="47625" y="2544597"/>
                                </a:moveTo>
                                <a:lnTo>
                                  <a:pt x="27165" y="2524125"/>
                                </a:lnTo>
                                <a:lnTo>
                                  <a:pt x="20472" y="2524125"/>
                                </a:lnTo>
                                <a:lnTo>
                                  <a:pt x="0" y="2544597"/>
                                </a:lnTo>
                                <a:lnTo>
                                  <a:pt x="0" y="2548166"/>
                                </a:lnTo>
                                <a:lnTo>
                                  <a:pt x="0" y="2551290"/>
                                </a:lnTo>
                                <a:lnTo>
                                  <a:pt x="20472" y="2571750"/>
                                </a:lnTo>
                                <a:lnTo>
                                  <a:pt x="27165" y="2571750"/>
                                </a:lnTo>
                                <a:lnTo>
                                  <a:pt x="47625" y="2551290"/>
                                </a:lnTo>
                                <a:lnTo>
                                  <a:pt x="47625" y="2544597"/>
                                </a:lnTo>
                                <a:close/>
                              </a:path>
                              <a:path w="47625" h="3905250">
                                <a:moveTo>
                                  <a:pt x="47625" y="2344572"/>
                                </a:moveTo>
                                <a:lnTo>
                                  <a:pt x="27165" y="2324100"/>
                                </a:lnTo>
                                <a:lnTo>
                                  <a:pt x="20472" y="2324100"/>
                                </a:lnTo>
                                <a:lnTo>
                                  <a:pt x="0" y="2344572"/>
                                </a:lnTo>
                                <a:lnTo>
                                  <a:pt x="0" y="2348141"/>
                                </a:lnTo>
                                <a:lnTo>
                                  <a:pt x="0" y="2351265"/>
                                </a:lnTo>
                                <a:lnTo>
                                  <a:pt x="20472" y="2371725"/>
                                </a:lnTo>
                                <a:lnTo>
                                  <a:pt x="27165" y="2371725"/>
                                </a:lnTo>
                                <a:lnTo>
                                  <a:pt x="47625" y="2351265"/>
                                </a:lnTo>
                                <a:lnTo>
                                  <a:pt x="47625" y="2344572"/>
                                </a:lnTo>
                                <a:close/>
                              </a:path>
                              <a:path w="47625" h="3905250">
                                <a:moveTo>
                                  <a:pt x="47625" y="1982622"/>
                                </a:moveTo>
                                <a:lnTo>
                                  <a:pt x="27165" y="1962150"/>
                                </a:lnTo>
                                <a:lnTo>
                                  <a:pt x="20472" y="1962150"/>
                                </a:lnTo>
                                <a:lnTo>
                                  <a:pt x="0" y="1982622"/>
                                </a:lnTo>
                                <a:lnTo>
                                  <a:pt x="0" y="1986191"/>
                                </a:lnTo>
                                <a:lnTo>
                                  <a:pt x="0" y="1989315"/>
                                </a:lnTo>
                                <a:lnTo>
                                  <a:pt x="20472" y="2009775"/>
                                </a:lnTo>
                                <a:lnTo>
                                  <a:pt x="27165" y="2009775"/>
                                </a:lnTo>
                                <a:lnTo>
                                  <a:pt x="47625" y="1989315"/>
                                </a:lnTo>
                                <a:lnTo>
                                  <a:pt x="47625" y="1982622"/>
                                </a:lnTo>
                                <a:close/>
                              </a:path>
                              <a:path w="47625" h="3905250">
                                <a:moveTo>
                                  <a:pt x="47625" y="1630197"/>
                                </a:moveTo>
                                <a:lnTo>
                                  <a:pt x="27165" y="1609725"/>
                                </a:lnTo>
                                <a:lnTo>
                                  <a:pt x="20472" y="1609725"/>
                                </a:lnTo>
                                <a:lnTo>
                                  <a:pt x="0" y="1630197"/>
                                </a:lnTo>
                                <a:lnTo>
                                  <a:pt x="0" y="1633766"/>
                                </a:lnTo>
                                <a:lnTo>
                                  <a:pt x="0" y="1636890"/>
                                </a:lnTo>
                                <a:lnTo>
                                  <a:pt x="20472" y="1657350"/>
                                </a:lnTo>
                                <a:lnTo>
                                  <a:pt x="27165" y="1657350"/>
                                </a:lnTo>
                                <a:lnTo>
                                  <a:pt x="47625" y="1636890"/>
                                </a:lnTo>
                                <a:lnTo>
                                  <a:pt x="47625" y="1630197"/>
                                </a:lnTo>
                                <a:close/>
                              </a:path>
                              <a:path w="47625" h="3905250">
                                <a:moveTo>
                                  <a:pt x="47625" y="1277772"/>
                                </a:moveTo>
                                <a:lnTo>
                                  <a:pt x="27165" y="1257300"/>
                                </a:lnTo>
                                <a:lnTo>
                                  <a:pt x="20472" y="1257300"/>
                                </a:lnTo>
                                <a:lnTo>
                                  <a:pt x="0" y="1277772"/>
                                </a:lnTo>
                                <a:lnTo>
                                  <a:pt x="0" y="1281341"/>
                                </a:lnTo>
                                <a:lnTo>
                                  <a:pt x="0" y="1284465"/>
                                </a:lnTo>
                                <a:lnTo>
                                  <a:pt x="20472" y="1304925"/>
                                </a:lnTo>
                                <a:lnTo>
                                  <a:pt x="27165" y="1304925"/>
                                </a:lnTo>
                                <a:lnTo>
                                  <a:pt x="47625" y="1284465"/>
                                </a:lnTo>
                                <a:lnTo>
                                  <a:pt x="47625" y="1277772"/>
                                </a:lnTo>
                                <a:close/>
                              </a:path>
                              <a:path w="47625" h="3905250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39052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09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095500">
                                <a:moveTo>
                                  <a:pt x="4844033" y="2095499"/>
                                </a:moveTo>
                                <a:lnTo>
                                  <a:pt x="0" y="209549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095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3038474"/>
                            <a:ext cx="47625" cy="572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724525">
                                <a:moveTo>
                                  <a:pt x="47625" y="5697372"/>
                                </a:moveTo>
                                <a:lnTo>
                                  <a:pt x="27165" y="5676900"/>
                                </a:lnTo>
                                <a:lnTo>
                                  <a:pt x="20472" y="5676900"/>
                                </a:lnTo>
                                <a:lnTo>
                                  <a:pt x="0" y="5697372"/>
                                </a:lnTo>
                                <a:lnTo>
                                  <a:pt x="0" y="5700941"/>
                                </a:lnTo>
                                <a:lnTo>
                                  <a:pt x="0" y="5704065"/>
                                </a:lnTo>
                                <a:lnTo>
                                  <a:pt x="20472" y="5724525"/>
                                </a:lnTo>
                                <a:lnTo>
                                  <a:pt x="27165" y="5724525"/>
                                </a:lnTo>
                                <a:lnTo>
                                  <a:pt x="47625" y="5704065"/>
                                </a:lnTo>
                                <a:lnTo>
                                  <a:pt x="47625" y="5697372"/>
                                </a:lnTo>
                                <a:close/>
                              </a:path>
                              <a:path w="47625" h="5724525">
                                <a:moveTo>
                                  <a:pt x="47625" y="5344947"/>
                                </a:moveTo>
                                <a:lnTo>
                                  <a:pt x="27165" y="5324475"/>
                                </a:lnTo>
                                <a:lnTo>
                                  <a:pt x="20472" y="5324475"/>
                                </a:lnTo>
                                <a:lnTo>
                                  <a:pt x="0" y="5344947"/>
                                </a:lnTo>
                                <a:lnTo>
                                  <a:pt x="0" y="5348516"/>
                                </a:lnTo>
                                <a:lnTo>
                                  <a:pt x="0" y="5351640"/>
                                </a:lnTo>
                                <a:lnTo>
                                  <a:pt x="20472" y="5372100"/>
                                </a:lnTo>
                                <a:lnTo>
                                  <a:pt x="27165" y="5372100"/>
                                </a:lnTo>
                                <a:lnTo>
                                  <a:pt x="47625" y="5351640"/>
                                </a:lnTo>
                                <a:lnTo>
                                  <a:pt x="47625" y="5344947"/>
                                </a:lnTo>
                                <a:close/>
                              </a:path>
                              <a:path w="47625" h="5724525">
                                <a:moveTo>
                                  <a:pt x="47625" y="4992522"/>
                                </a:moveTo>
                                <a:lnTo>
                                  <a:pt x="27165" y="4972050"/>
                                </a:lnTo>
                                <a:lnTo>
                                  <a:pt x="20472" y="4972050"/>
                                </a:lnTo>
                                <a:lnTo>
                                  <a:pt x="0" y="4992522"/>
                                </a:lnTo>
                                <a:lnTo>
                                  <a:pt x="0" y="4996091"/>
                                </a:lnTo>
                                <a:lnTo>
                                  <a:pt x="0" y="4999215"/>
                                </a:lnTo>
                                <a:lnTo>
                                  <a:pt x="20472" y="5019675"/>
                                </a:lnTo>
                                <a:lnTo>
                                  <a:pt x="27165" y="5019675"/>
                                </a:lnTo>
                                <a:lnTo>
                                  <a:pt x="47625" y="4999215"/>
                                </a:lnTo>
                                <a:lnTo>
                                  <a:pt x="47625" y="4992522"/>
                                </a:lnTo>
                                <a:close/>
                              </a:path>
                              <a:path w="47625" h="5724525">
                                <a:moveTo>
                                  <a:pt x="47625" y="4121797"/>
                                </a:moveTo>
                                <a:lnTo>
                                  <a:pt x="31102" y="4105275"/>
                                </a:lnTo>
                                <a:lnTo>
                                  <a:pt x="16535" y="4105275"/>
                                </a:lnTo>
                                <a:lnTo>
                                  <a:pt x="0" y="4121797"/>
                                </a:lnTo>
                                <a:lnTo>
                                  <a:pt x="0" y="4124325"/>
                                </a:lnTo>
                                <a:lnTo>
                                  <a:pt x="0" y="4126852"/>
                                </a:lnTo>
                                <a:lnTo>
                                  <a:pt x="16535" y="4143375"/>
                                </a:lnTo>
                                <a:lnTo>
                                  <a:pt x="31102" y="4143375"/>
                                </a:lnTo>
                                <a:lnTo>
                                  <a:pt x="47625" y="4126852"/>
                                </a:lnTo>
                                <a:lnTo>
                                  <a:pt x="47625" y="4121797"/>
                                </a:lnTo>
                                <a:close/>
                              </a:path>
                              <a:path w="47625" h="5724525">
                                <a:moveTo>
                                  <a:pt x="47625" y="3763797"/>
                                </a:moveTo>
                                <a:lnTo>
                                  <a:pt x="27165" y="3743325"/>
                                </a:lnTo>
                                <a:lnTo>
                                  <a:pt x="20472" y="3743325"/>
                                </a:lnTo>
                                <a:lnTo>
                                  <a:pt x="0" y="3763797"/>
                                </a:lnTo>
                                <a:lnTo>
                                  <a:pt x="0" y="3767366"/>
                                </a:lnTo>
                                <a:lnTo>
                                  <a:pt x="0" y="3770490"/>
                                </a:lnTo>
                                <a:lnTo>
                                  <a:pt x="20472" y="3790950"/>
                                </a:lnTo>
                                <a:lnTo>
                                  <a:pt x="27165" y="3790950"/>
                                </a:lnTo>
                                <a:lnTo>
                                  <a:pt x="47625" y="3770490"/>
                                </a:lnTo>
                                <a:lnTo>
                                  <a:pt x="47625" y="3763797"/>
                                </a:lnTo>
                                <a:close/>
                              </a:path>
                              <a:path w="47625" h="5724525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47625" h="5724525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47625" h="5724525">
                                <a:moveTo>
                                  <a:pt x="47625" y="1744497"/>
                                </a:moveTo>
                                <a:lnTo>
                                  <a:pt x="27165" y="1724025"/>
                                </a:lnTo>
                                <a:lnTo>
                                  <a:pt x="20472" y="1724025"/>
                                </a:lnTo>
                                <a:lnTo>
                                  <a:pt x="0" y="1744497"/>
                                </a:lnTo>
                                <a:lnTo>
                                  <a:pt x="0" y="1748066"/>
                                </a:lnTo>
                                <a:lnTo>
                                  <a:pt x="0" y="1751190"/>
                                </a:lnTo>
                                <a:lnTo>
                                  <a:pt x="20472" y="1771650"/>
                                </a:lnTo>
                                <a:lnTo>
                                  <a:pt x="27165" y="1771650"/>
                                </a:lnTo>
                                <a:lnTo>
                                  <a:pt x="47625" y="1751190"/>
                                </a:lnTo>
                                <a:lnTo>
                                  <a:pt x="47625" y="1744497"/>
                                </a:lnTo>
                                <a:close/>
                              </a:path>
                              <a:path w="47625" h="5724525">
                                <a:moveTo>
                                  <a:pt x="47625" y="1382547"/>
                                </a:moveTo>
                                <a:lnTo>
                                  <a:pt x="27165" y="1362075"/>
                                </a:lnTo>
                                <a:lnTo>
                                  <a:pt x="20472" y="1362075"/>
                                </a:lnTo>
                                <a:lnTo>
                                  <a:pt x="0" y="1382547"/>
                                </a:lnTo>
                                <a:lnTo>
                                  <a:pt x="0" y="1386116"/>
                                </a:lnTo>
                                <a:lnTo>
                                  <a:pt x="0" y="1389240"/>
                                </a:lnTo>
                                <a:lnTo>
                                  <a:pt x="20472" y="1409700"/>
                                </a:lnTo>
                                <a:lnTo>
                                  <a:pt x="27165" y="1409700"/>
                                </a:lnTo>
                                <a:lnTo>
                                  <a:pt x="47625" y="1389240"/>
                                </a:lnTo>
                                <a:lnTo>
                                  <a:pt x="47625" y="1382547"/>
                                </a:lnTo>
                                <a:close/>
                              </a:path>
                              <a:path w="47625" h="5724525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572452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72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5744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6" o:title=""/>
                </v:shape>
                <v:shape style="position:absolute;left:555;top:4710;width:317;height:317" type="#_x0000_t75" id="docshape4" stroked="false">
                  <v:imagedata r:id="rId7" o:title=""/>
                </v:shape>
                <v:shape style="position:absolute;left:575;top:5175;width:275;height:317" type="#_x0000_t75" id="docshape5" stroked="false">
                  <v:imagedata r:id="rId8" o:title=""/>
                </v:shape>
                <v:shape style="position:absolute;left:556;top:5640;width:315;height:317" type="#_x0000_t75" id="docshape6" stroked="false">
                  <v:imagedata r:id="rId9" o:title=""/>
                </v:shape>
                <v:shape style="position:absolute;left:554;top:6705;width:75;height:6150" id="docshape7" coordorigin="555,6705" coordsize="75,6150" path="m630,12812l629,12807,625,12798,623,12794,616,12787,612,12785,603,12781,598,12780,587,12780,582,12781,573,12785,569,12787,562,12794,560,12798,556,12807,555,12812,555,12818,555,12823,556,12828,560,12837,562,12841,569,12848,573,12850,582,12854,587,12855,598,12855,603,12854,612,12850,616,12848,623,12841,625,12837,629,12828,630,12823,630,12812xm630,12257l629,12252,625,12243,623,12239,616,12232,612,12230,603,12226,598,12225,587,12225,582,12226,573,12230,569,12232,562,12239,560,12243,556,12252,555,12257,555,12263,555,12268,556,12273,560,12282,562,12286,569,12293,573,12295,582,12299,587,12300,598,12300,603,12299,612,12295,616,12293,623,12286,625,12282,629,12273,630,12268,630,12257xm630,11702l629,11697,625,11688,623,11684,616,11677,612,11675,603,11671,598,11670,587,11670,582,11671,573,11675,569,11677,562,11684,560,11688,556,11697,555,11702,555,11708,555,11713,556,11718,560,11727,562,11731,569,11738,573,11740,582,11744,587,11745,598,11745,603,11744,612,11740,616,11738,623,11731,625,11727,629,11718,630,11713,630,11702xm630,11372l629,11367,625,11358,623,11354,616,11347,612,11345,603,11341,598,11340,587,11340,582,11341,573,11345,569,11347,562,11354,560,11358,556,11367,555,11372,555,11378,555,11383,556,11388,560,11397,562,11401,569,11408,573,11410,582,11414,587,11415,598,11415,603,11414,612,11410,616,11408,623,11401,625,11397,629,11388,630,11383,630,11372xm630,11042l629,11037,625,11028,623,11024,616,11017,612,11015,603,11011,598,11010,587,11010,582,11011,573,11015,569,11017,562,11024,560,11028,556,11037,555,11042,555,11048,555,11053,556,11058,560,11067,562,11071,569,11078,573,11080,582,11084,587,11085,598,11085,603,11084,612,11080,616,11078,623,11071,625,11067,629,11058,630,11053,630,11042xm630,10712l629,10707,625,10698,623,10694,616,10687,612,10685,603,10681,598,10680,587,10680,582,10681,573,10685,569,10687,562,10694,560,10698,556,10707,555,10712,555,10718,555,10723,556,10728,560,10737,562,10741,569,10748,573,10750,582,10754,587,10755,598,10755,603,10754,612,10750,616,10748,623,10741,625,10737,629,10728,630,10723,630,10712xm630,10397l629,10392,625,10383,623,10379,616,10372,612,10370,603,10366,598,10365,587,10365,582,10366,573,10370,569,10372,562,10379,560,10383,556,10392,555,10397,555,10403,555,10408,556,10413,560,10422,562,10426,569,10433,573,10435,582,10439,587,10440,598,10440,603,10439,612,10435,616,10433,623,10426,625,10422,629,10413,630,10408,630,10397xm630,9827l629,9822,625,9813,623,9809,616,9802,612,9800,603,9796,598,9795,587,9795,582,9796,573,9800,569,9802,562,9809,560,9813,556,9822,555,9827,555,9833,555,9838,556,9843,560,9852,562,9856,569,9863,573,9865,582,9869,587,9870,598,9870,603,9869,612,9865,616,9863,623,9856,625,9852,629,9843,630,9838,630,9827xm630,9272l629,9267,625,9258,623,9254,616,9247,612,9245,603,9241,598,9240,587,9240,582,9241,573,9245,569,9247,562,9254,560,9258,556,9267,555,9272,555,9278,555,9283,556,9288,560,9297,562,9301,569,9308,573,9310,582,9314,587,9315,598,9315,603,9314,612,9310,616,9308,623,9301,625,9297,629,9288,630,9283,630,9272xm630,8717l629,8712,625,8703,623,8699,616,8692,612,8690,603,8686,598,8685,587,8685,582,8686,573,8690,569,8692,562,8699,560,8703,556,8712,555,8717,555,8723,555,8728,556,8733,560,8742,562,8746,569,8753,573,8755,582,8759,587,8760,598,8760,603,8759,612,8755,616,8753,623,8746,625,8742,629,8733,630,8728,630,8717xm630,7337l629,7332,625,7323,623,7319,616,7312,612,7310,603,7306,598,7305,587,7305,582,7306,573,7310,569,7312,562,7319,560,7323,556,7332,555,7337,555,7343,555,7348,556,7353,560,7362,562,7366,569,7373,573,7375,582,7379,587,7380,598,7380,603,7379,612,7375,616,7373,623,7366,625,7362,629,7353,630,7348,630,7337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300" id="docshape8" filled="true" fillcolor="#be9000" stroked="false">
                  <v:fill type="solid"/>
                </v:rect>
                <v:shape style="position:absolute;left:4799;top:4785;width:75;height:9015" id="docshape9" coordorigin="4800,4785" coordsize="75,9015" path="m4875,13757l4874,13753,4870,13743,4868,13739,4861,13732,4857,13730,4848,13726,4843,13725,4832,13725,4827,13726,4818,13730,4814,13732,4807,13739,4805,13743,4801,13753,4800,13757,4800,13763,4800,13768,4801,13773,4805,13782,4807,13786,4814,13793,4818,13795,4827,13799,4832,13800,4843,13800,4848,13799,4857,13795,4861,13793,4868,13786,4870,13782,4874,13773,4875,13768,4875,13757xm4875,13202l4874,13198,4870,13188,4868,13184,4861,13177,4857,13175,4848,13171,4843,13170,4832,13170,4827,13171,4818,13175,4814,13177,4807,13184,4805,13188,4801,13198,4800,13202,4800,13208,4800,13213,4801,13218,4805,13227,4807,13231,4814,13238,4818,13240,4827,13244,4832,13245,4843,13245,4848,13244,4857,13240,4861,13238,4868,13231,4870,13227,4874,13218,4875,13213,4875,13202xm4875,12647l4874,12643,4870,12633,4868,12629,4861,12622,4857,12620,4848,12616,4843,12615,4832,12615,4827,12616,4818,12620,4814,12622,4807,12629,4805,12633,4801,12643,4800,12647,4800,12653,4800,12658,4801,12663,4805,12672,4807,12676,4814,12683,4818,12685,4827,12689,4832,12690,4843,12690,4848,12689,4857,12685,4861,12683,4868,12676,4870,12672,4874,12663,4875,12658,4875,12647xm4875,11276l4874,11272,4871,11265,4869,11262,4863,11256,4860,11254,4853,11251,4849,11250,4826,11250,4822,11251,4815,11254,4812,11256,4806,11262,4804,11265,4801,11272,4800,11276,4800,11280,4800,11284,4801,11288,4804,11295,4806,11298,4812,11304,4815,11306,4822,11309,4826,11310,4849,11310,4853,11309,4860,11306,4863,11304,4869,11298,4871,11295,4874,11288,4875,11284,4875,11276xm4875,10712l4874,10707,4870,10698,4868,10694,4861,10687,4857,10685,4848,10681,4843,10680,4832,10680,4827,10681,4818,10685,4814,10687,4807,10694,4805,10698,4801,10707,4800,10712,4800,10718,4800,10723,4801,10728,4805,10737,4807,10741,4814,10748,4818,10750,4827,10754,4832,10755,4843,10755,4848,10754,4857,10750,4861,10748,4868,10741,4870,10737,4874,10728,4875,10723,4875,10712xm4875,9917l4874,9912,4870,9903,4868,9899,4861,9892,4857,9890,4848,9886,4843,9885,4832,9885,4827,9886,4818,9890,4814,9892,4807,9899,4805,9903,4801,9912,4800,9917,4800,9923,4800,9928,4801,9933,4805,9942,4807,9946,4814,9953,4818,9955,4827,9959,4832,9960,4843,9960,4848,9959,4857,9955,4861,9953,4868,9946,4870,9942,4874,9933,4875,9928,4875,9917xm4875,9122l4874,9117,4870,9108,4868,9104,4861,9097,4857,9095,4848,9091,4843,9090,4832,9090,4827,9091,4818,9095,4814,9097,4807,9104,4805,9108,4801,9117,4800,9122,4800,9128,4800,9133,4801,9138,4805,9147,4807,9151,4814,9158,4818,9160,4827,9164,4832,9165,4843,9165,4848,9164,4857,9160,4861,9158,4868,9151,4870,9147,4874,9138,4875,9133,4875,9122xm4875,7532l4874,7527,4870,7518,4868,7514,4861,7507,4857,7505,4848,7501,4843,7500,4832,7500,4827,7501,4818,7505,4814,7507,4807,7514,4805,7518,4801,7527,4800,7532,4800,7538,4800,7543,4801,7548,4805,7557,4807,7561,4814,7568,4818,7570,4827,7574,4832,7575,4843,7575,4848,7574,4857,7570,4861,7568,4868,7561,4870,7557,4874,7548,4875,7543,4875,7532xm4875,6962l4874,6957,4870,6948,4868,6944,4861,6937,4857,6935,4848,6931,4843,6930,4832,6930,4827,6931,4818,6935,4814,6937,4807,6944,4805,6948,4801,6957,4800,6962,4800,6968,4800,6973,4801,6978,4805,6987,4807,6991,4814,6998,4818,7000,4827,7004,4832,7005,4843,7005,4848,7004,4857,7000,4861,6998,4868,6991,4870,6987,4874,6978,4875,6973,4875,6962xm4875,6407l4874,6402,4870,6393,4868,6389,4861,6382,4857,6380,4848,6376,4843,6375,4832,6375,4827,6376,4818,6380,4814,6382,4807,6389,4805,6393,4801,6402,4800,6407,4800,6413,4800,6418,4801,6423,4805,6432,4807,6436,4814,6443,4818,6445,4827,6449,4832,6450,4843,6450,4848,6449,4857,6445,4861,6443,4868,6436,4870,6432,4874,6423,4875,6418,4875,6407xm4875,5612l4874,5607,4870,5598,4868,5594,4861,5587,4857,5585,4848,5581,4843,5580,4832,5580,4827,5581,4818,5585,4814,5587,4807,5594,4805,5598,4801,5607,4800,5612,4800,5618,4800,5623,4801,5628,4805,5637,4807,5641,4814,5648,4818,5650,4827,5654,4832,5655,4843,5655,4848,5654,4857,5650,4861,5648,4868,5641,4870,5637,4874,5628,4875,5623,4875,5612xm4875,4817l4874,4812,4870,4803,4868,4799,4861,4792,4857,4790,4848,4786,4843,4785,4832,4785,4827,4786,4818,4790,4814,4792,4807,4799,4805,4803,4801,4812,4800,4817,4800,4823,4800,4828,4801,4833,4805,4842,4807,4846,4814,4853,4818,4855,4827,4859,4832,4860,4843,4860,4848,4859,4857,4855,4861,4853,4868,4846,4870,4842,4874,4833,4875,4828,4875,481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line="261" w:lineRule="auto" w:before="174"/>
        <w:ind w:left="572" w:right="214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Wet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etch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and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thin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ﬁlm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deposition unit process ownership</w:t>
      </w:r>
    </w:p>
    <w:p>
      <w:pPr>
        <w:spacing w:line="278" w:lineRule="auto" w:before="10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Statistical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process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control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 </w:t>
      </w:r>
      <w:r>
        <w:rPr>
          <w:b/>
          <w:color w:val="FFFFFF"/>
          <w:w w:val="105"/>
          <w:sz w:val="18"/>
        </w:rPr>
        <w:t>capability analysis</w:t>
      </w:r>
    </w:p>
    <w:p>
      <w:pPr>
        <w:spacing w:line="278" w:lineRule="auto" w:before="75"/>
        <w:ind w:left="572" w:right="214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Designed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experiments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(full </w:t>
      </w:r>
      <w:r>
        <w:rPr>
          <w:b/>
          <w:color w:val="FFFFFF"/>
          <w:spacing w:val="-2"/>
          <w:w w:val="105"/>
          <w:sz w:val="18"/>
        </w:rPr>
        <w:t>factorial,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response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surface)</w:t>
      </w:r>
    </w:p>
    <w:p>
      <w:pPr>
        <w:spacing w:line="376" w:lineRule="auto" w:before="9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Copy-exact and tool matching Equipment qualiﬁcation protocols Wafer defect and yield analysis </w:t>
      </w:r>
      <w:r>
        <w:rPr>
          <w:b/>
          <w:color w:val="FFFFFF"/>
          <w:spacing w:val="-2"/>
          <w:w w:val="105"/>
          <w:sz w:val="18"/>
        </w:rPr>
        <w:t>Recipe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development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PM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tuning</w:t>
      </w:r>
    </w:p>
    <w:p>
      <w:pPr>
        <w:spacing w:line="261" w:lineRule="auto" w:before="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Python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structured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query </w:t>
      </w:r>
      <w:r>
        <w:rPr>
          <w:b/>
          <w:color w:val="FFFFFF"/>
          <w:w w:val="105"/>
          <w:sz w:val="18"/>
        </w:rPr>
        <w:t>languages for tool data</w:t>
      </w:r>
    </w:p>
    <w:p>
      <w:pPr>
        <w:spacing w:line="261" w:lineRule="auto" w:before="10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8D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Kepner-Tregoe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root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cause analysis</w:t>
      </w:r>
    </w:p>
    <w:p>
      <w:pPr>
        <w:spacing w:before="103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Cross-fab</w:t>
      </w:r>
      <w:r>
        <w:rPr>
          <w:b/>
          <w:color w:val="FFFFFF"/>
          <w:spacing w:val="19"/>
          <w:sz w:val="18"/>
        </w:rPr>
        <w:t> </w:t>
      </w:r>
      <w:r>
        <w:rPr>
          <w:b/>
          <w:color w:val="FFFFFF"/>
          <w:sz w:val="18"/>
        </w:rPr>
        <w:t>technology</w:t>
      </w:r>
      <w:r>
        <w:rPr>
          <w:b/>
          <w:color w:val="FFFFFF"/>
          <w:spacing w:val="20"/>
          <w:sz w:val="18"/>
        </w:rPr>
        <w:t> </w:t>
      </w:r>
      <w:r>
        <w:rPr>
          <w:b/>
          <w:color w:val="FFFFFF"/>
          <w:spacing w:val="-2"/>
          <w:sz w:val="18"/>
        </w:rPr>
        <w:t>transfer</w:t>
      </w:r>
    </w:p>
    <w:p>
      <w:pPr>
        <w:pStyle w:val="BodyText"/>
        <w:spacing w:line="278" w:lineRule="auto" w:before="193"/>
        <w:ind w:left="33" w:right="363"/>
      </w:pPr>
      <w:r>
        <w:rPr/>
        <w:br w:type="column"/>
      </w:r>
      <w:r>
        <w:rPr>
          <w:spacing w:val="-2"/>
          <w:w w:val="105"/>
        </w:rPr>
        <w:t>PROCESS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ENGINEER,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THIN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FILM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DEPOSITION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AUREON </w:t>
      </w:r>
      <w:r>
        <w:rPr>
          <w:w w:val="105"/>
        </w:rPr>
        <w:t>MICROELECTRONICS, HILLSBORO, OR | 2017 - 2020</w:t>
      </w:r>
    </w:p>
    <w:p>
      <w:pPr>
        <w:pStyle w:val="BodyText"/>
        <w:spacing w:before="33"/>
      </w:pPr>
    </w:p>
    <w:p>
      <w:pPr>
        <w:pStyle w:val="BodyText"/>
        <w:spacing w:line="268" w:lineRule="auto"/>
        <w:ind w:left="609" w:right="736"/>
        <w:jc w:val="both"/>
      </w:pPr>
      <w:r>
        <w:rPr>
          <w:w w:val="105"/>
        </w:rPr>
        <w:t>Qualiﬁed</w:t>
      </w:r>
      <w:r>
        <w:rPr>
          <w:spacing w:val="-5"/>
          <w:w w:val="105"/>
        </w:rPr>
        <w:t> </w:t>
      </w:r>
      <w:r>
        <w:rPr>
          <w:w w:val="105"/>
        </w:rPr>
        <w:t>two</w:t>
      </w:r>
      <w:r>
        <w:rPr>
          <w:spacing w:val="-5"/>
          <w:w w:val="105"/>
        </w:rPr>
        <w:t> </w:t>
      </w:r>
      <w:r>
        <w:rPr>
          <w:w w:val="105"/>
        </w:rPr>
        <w:t>plasma-enhanced</w:t>
      </w:r>
      <w:r>
        <w:rPr>
          <w:spacing w:val="-5"/>
          <w:w w:val="105"/>
        </w:rPr>
        <w:t> </w:t>
      </w:r>
      <w:r>
        <w:rPr>
          <w:w w:val="105"/>
        </w:rPr>
        <w:t>deposition</w:t>
      </w:r>
      <w:r>
        <w:rPr>
          <w:spacing w:val="-5"/>
          <w:w w:val="105"/>
        </w:rPr>
        <w:t> </w:t>
      </w:r>
      <w:r>
        <w:rPr>
          <w:w w:val="105"/>
        </w:rPr>
        <w:t>tools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new</w:t>
      </w:r>
      <w:r>
        <w:rPr>
          <w:spacing w:val="-5"/>
          <w:w w:val="105"/>
        </w:rPr>
        <w:t> </w:t>
      </w:r>
      <w:r>
        <w:rPr>
          <w:w w:val="105"/>
        </w:rPr>
        <w:t>nitride</w:t>
      </w:r>
      <w:r>
        <w:rPr>
          <w:spacing w:val="-5"/>
          <w:w w:val="105"/>
        </w:rPr>
        <w:t> </w:t>
      </w:r>
      <w:r>
        <w:rPr>
          <w:w w:val="105"/>
        </w:rPr>
        <w:t>ﬁlm, including</w:t>
      </w:r>
      <w:r>
        <w:rPr>
          <w:spacing w:val="-4"/>
          <w:w w:val="105"/>
        </w:rPr>
        <w:t> </w:t>
      </w:r>
      <w:r>
        <w:rPr>
          <w:w w:val="105"/>
        </w:rPr>
        <w:t>thickness</w:t>
      </w:r>
      <w:r>
        <w:rPr>
          <w:spacing w:val="-4"/>
          <w:w w:val="105"/>
        </w:rPr>
        <w:t> </w:t>
      </w:r>
      <w:r>
        <w:rPr>
          <w:w w:val="105"/>
        </w:rPr>
        <w:t>uniformity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stress</w:t>
      </w:r>
      <w:r>
        <w:rPr>
          <w:spacing w:val="-4"/>
          <w:w w:val="105"/>
        </w:rPr>
        <w:t> </w:t>
      </w:r>
      <w:r>
        <w:rPr>
          <w:w w:val="105"/>
        </w:rPr>
        <w:t>mapping</w:t>
      </w:r>
      <w:r>
        <w:rPr>
          <w:spacing w:val="-4"/>
          <w:w w:val="105"/>
        </w:rPr>
        <w:t> </w:t>
      </w:r>
      <w:r>
        <w:rPr>
          <w:w w:val="105"/>
        </w:rPr>
        <w:t>across</w:t>
      </w:r>
      <w:r>
        <w:rPr>
          <w:spacing w:val="-4"/>
          <w:w w:val="105"/>
        </w:rPr>
        <w:t> </w:t>
      </w:r>
      <w:r>
        <w:rPr>
          <w:w w:val="105"/>
        </w:rPr>
        <w:t>25</w:t>
      </w:r>
      <w:r>
        <w:rPr>
          <w:spacing w:val="-4"/>
          <w:w w:val="105"/>
        </w:rPr>
        <w:t> </w:t>
      </w:r>
      <w:r>
        <w:rPr>
          <w:w w:val="105"/>
        </w:rPr>
        <w:t>sites</w:t>
      </w:r>
      <w:r>
        <w:rPr>
          <w:spacing w:val="-4"/>
          <w:w w:val="105"/>
        </w:rPr>
        <w:t> </w:t>
      </w:r>
      <w:r>
        <w:rPr>
          <w:w w:val="105"/>
        </w:rPr>
        <w:t>per </w:t>
      </w:r>
      <w:r>
        <w:rPr>
          <w:spacing w:val="-2"/>
          <w:w w:val="105"/>
        </w:rPr>
        <w:t>wafer.</w:t>
      </w:r>
    </w:p>
    <w:p>
      <w:pPr>
        <w:pStyle w:val="BodyText"/>
        <w:spacing w:line="278" w:lineRule="auto" w:before="85"/>
        <w:ind w:left="609" w:right="363"/>
      </w:pPr>
      <w:r>
        <w:rPr>
          <w:w w:val="105"/>
        </w:rPr>
        <w:t>Investigated an intermittent ﬂake defect and traced it to chamber season count,</w:t>
      </w:r>
      <w:r>
        <w:rPr>
          <w:spacing w:val="-6"/>
          <w:w w:val="105"/>
        </w:rPr>
        <w:t> </w:t>
      </w:r>
      <w:r>
        <w:rPr>
          <w:w w:val="105"/>
        </w:rPr>
        <w:t>closing</w:t>
      </w:r>
      <w:r>
        <w:rPr>
          <w:spacing w:val="-6"/>
          <w:w w:val="105"/>
        </w:rPr>
        <w:t> </w:t>
      </w:r>
      <w:r>
        <w:rPr>
          <w:w w:val="105"/>
        </w:rPr>
        <w:t>with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revised</w:t>
      </w:r>
      <w:r>
        <w:rPr>
          <w:spacing w:val="-6"/>
          <w:w w:val="105"/>
        </w:rPr>
        <w:t> </w:t>
      </w:r>
      <w:r>
        <w:rPr>
          <w:w w:val="105"/>
        </w:rPr>
        <w:t>PM</w:t>
      </w:r>
      <w:r>
        <w:rPr>
          <w:spacing w:val="-6"/>
          <w:w w:val="105"/>
        </w:rPr>
        <w:t> </w:t>
      </w:r>
      <w:r>
        <w:rPr>
          <w:w w:val="105"/>
        </w:rPr>
        <w:t>trigger</w:t>
      </w:r>
      <w:r>
        <w:rPr>
          <w:spacing w:val="-6"/>
          <w:w w:val="105"/>
        </w:rPr>
        <w:t> </w:t>
      </w:r>
      <w:r>
        <w:rPr>
          <w:w w:val="105"/>
        </w:rPr>
        <w:t>that</w:t>
      </w:r>
      <w:r>
        <w:rPr>
          <w:spacing w:val="-6"/>
          <w:w w:val="105"/>
        </w:rPr>
        <w:t> </w:t>
      </w:r>
      <w:r>
        <w:rPr>
          <w:w w:val="105"/>
        </w:rPr>
        <w:t>cut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excursion</w:t>
      </w:r>
      <w:r>
        <w:rPr>
          <w:spacing w:val="-6"/>
          <w:w w:val="105"/>
        </w:rPr>
        <w:t> </w:t>
      </w:r>
      <w:r>
        <w:rPr>
          <w:w w:val="105"/>
        </w:rPr>
        <w:t>rate</w:t>
      </w:r>
      <w:r>
        <w:rPr>
          <w:spacing w:val="-6"/>
          <w:w w:val="105"/>
        </w:rPr>
        <w:t> </w:t>
      </w:r>
      <w:r>
        <w:rPr>
          <w:w w:val="105"/>
        </w:rPr>
        <w:t>roughly in half.</w:t>
      </w:r>
    </w:p>
    <w:p>
      <w:pPr>
        <w:pStyle w:val="BodyText"/>
        <w:spacing w:line="278" w:lineRule="auto" w:before="74"/>
        <w:ind w:left="609" w:right="363"/>
      </w:pPr>
      <w:r>
        <w:rPr>
          <w:w w:val="105"/>
        </w:rPr>
        <w:t>Wrote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process</w:t>
      </w:r>
      <w:r>
        <w:rPr>
          <w:spacing w:val="-5"/>
          <w:w w:val="105"/>
        </w:rPr>
        <w:t> </w:t>
      </w:r>
      <w:r>
        <w:rPr>
          <w:w w:val="105"/>
        </w:rPr>
        <w:t>spec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control</w:t>
      </w:r>
      <w:r>
        <w:rPr>
          <w:spacing w:val="-5"/>
          <w:w w:val="105"/>
        </w:rPr>
        <w:t> </w:t>
      </w:r>
      <w:r>
        <w:rPr>
          <w:w w:val="105"/>
        </w:rPr>
        <w:t>plan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low-k</w:t>
      </w:r>
      <w:r>
        <w:rPr>
          <w:spacing w:val="-5"/>
          <w:w w:val="105"/>
        </w:rPr>
        <w:t> </w:t>
      </w:r>
      <w:r>
        <w:rPr>
          <w:w w:val="105"/>
        </w:rPr>
        <w:t>dielectric</w:t>
      </w:r>
      <w:r>
        <w:rPr>
          <w:spacing w:val="-5"/>
          <w:w w:val="105"/>
        </w:rPr>
        <w:t> </w:t>
      </w:r>
      <w:r>
        <w:rPr>
          <w:w w:val="105"/>
        </w:rPr>
        <w:t>transferred from development.</w:t>
      </w:r>
    </w:p>
    <w:p>
      <w:pPr>
        <w:pStyle w:val="BodyText"/>
        <w:spacing w:before="90"/>
        <w:ind w:left="609"/>
      </w:pPr>
      <w:r>
        <w:rPr>
          <w:w w:val="105"/>
        </w:rPr>
        <w:t>Mentored</w:t>
      </w:r>
      <w:r>
        <w:rPr>
          <w:spacing w:val="-13"/>
          <w:w w:val="105"/>
        </w:rPr>
        <w:t> </w:t>
      </w:r>
      <w:r>
        <w:rPr>
          <w:w w:val="105"/>
        </w:rPr>
        <w:t>two</w:t>
      </w:r>
      <w:r>
        <w:rPr>
          <w:spacing w:val="-13"/>
          <w:w w:val="105"/>
        </w:rPr>
        <w:t> </w:t>
      </w:r>
      <w:r>
        <w:rPr>
          <w:w w:val="105"/>
        </w:rPr>
        <w:t>junior</w:t>
      </w:r>
      <w:r>
        <w:rPr>
          <w:spacing w:val="-13"/>
          <w:w w:val="105"/>
        </w:rPr>
        <w:t> </w:t>
      </w:r>
      <w:r>
        <w:rPr>
          <w:w w:val="105"/>
        </w:rPr>
        <w:t>engineers</w:t>
      </w:r>
      <w:r>
        <w:rPr>
          <w:spacing w:val="-13"/>
          <w:w w:val="105"/>
        </w:rPr>
        <w:t> </w:t>
      </w:r>
      <w:r>
        <w:rPr>
          <w:w w:val="105"/>
        </w:rPr>
        <w:t>through</w:t>
      </w:r>
      <w:r>
        <w:rPr>
          <w:spacing w:val="-12"/>
          <w:w w:val="105"/>
        </w:rPr>
        <w:t> </w:t>
      </w:r>
      <w:r>
        <w:rPr>
          <w:w w:val="105"/>
        </w:rPr>
        <w:t>their</w:t>
      </w:r>
      <w:r>
        <w:rPr>
          <w:spacing w:val="-13"/>
          <w:w w:val="105"/>
        </w:rPr>
        <w:t> </w:t>
      </w:r>
      <w:r>
        <w:rPr>
          <w:w w:val="105"/>
        </w:rPr>
        <w:t>ﬁrst</w:t>
      </w:r>
      <w:r>
        <w:rPr>
          <w:spacing w:val="-13"/>
          <w:w w:val="105"/>
        </w:rPr>
        <w:t> </w:t>
      </w:r>
      <w:r>
        <w:rPr>
          <w:w w:val="105"/>
        </w:rPr>
        <w:t>tool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qualiﬁcations.</w:t>
      </w: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spacing w:line="261" w:lineRule="auto"/>
        <w:ind w:left="33" w:right="277"/>
      </w:pPr>
      <w:r>
        <w:rPr>
          <w:spacing w:val="-2"/>
          <w:w w:val="105"/>
        </w:rPr>
        <w:t>PROCESS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ENGINEER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AUREON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MICROELECTRONICS,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HILLSBORO,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2015 - 2017</w:t>
      </w:r>
    </w:p>
    <w:p>
      <w:pPr>
        <w:pStyle w:val="BodyText"/>
        <w:spacing w:before="47"/>
      </w:pPr>
    </w:p>
    <w:p>
      <w:pPr>
        <w:pStyle w:val="BodyText"/>
        <w:spacing w:line="261" w:lineRule="auto"/>
        <w:ind w:left="609" w:right="460"/>
      </w:pPr>
      <w:r>
        <w:rPr>
          <w:w w:val="105"/>
        </w:rPr>
        <w:t>Supported</w:t>
      </w:r>
      <w:r>
        <w:rPr>
          <w:spacing w:val="-3"/>
          <w:w w:val="105"/>
        </w:rPr>
        <w:t> </w:t>
      </w:r>
      <w:r>
        <w:rPr>
          <w:w w:val="105"/>
        </w:rPr>
        <w:t>day-to-day</w:t>
      </w:r>
      <w:r>
        <w:rPr>
          <w:spacing w:val="-3"/>
          <w:w w:val="105"/>
        </w:rPr>
        <w:t> </w:t>
      </w:r>
      <w:r>
        <w:rPr>
          <w:w w:val="105"/>
        </w:rPr>
        <w:t>operations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four</w:t>
      </w:r>
      <w:r>
        <w:rPr>
          <w:spacing w:val="-3"/>
          <w:w w:val="105"/>
        </w:rPr>
        <w:t> </w:t>
      </w:r>
      <w:r>
        <w:rPr>
          <w:w w:val="105"/>
        </w:rPr>
        <w:t>etch</w:t>
      </w:r>
      <w:r>
        <w:rPr>
          <w:spacing w:val="-3"/>
          <w:w w:val="105"/>
        </w:rPr>
        <w:t> </w:t>
      </w:r>
      <w:r>
        <w:rPr>
          <w:w w:val="105"/>
        </w:rPr>
        <w:t>tools,</w:t>
      </w:r>
      <w:r>
        <w:rPr>
          <w:spacing w:val="-3"/>
          <w:w w:val="105"/>
        </w:rPr>
        <w:t> </w:t>
      </w:r>
      <w:r>
        <w:rPr>
          <w:w w:val="105"/>
        </w:rPr>
        <w:t>including</w:t>
      </w:r>
      <w:r>
        <w:rPr>
          <w:spacing w:val="-3"/>
          <w:w w:val="105"/>
        </w:rPr>
        <w:t> </w:t>
      </w:r>
      <w:r>
        <w:rPr>
          <w:w w:val="105"/>
        </w:rPr>
        <w:t>recipe edits, tool matching, and PM sign-offs.</w:t>
      </w:r>
    </w:p>
    <w:p>
      <w:pPr>
        <w:pStyle w:val="BodyText"/>
        <w:spacing w:line="278" w:lineRule="auto" w:before="104"/>
        <w:ind w:left="609" w:right="277"/>
      </w:pPr>
      <w:r>
        <w:rPr>
          <w:w w:val="105"/>
        </w:rPr>
        <w:t>Reduced</w:t>
      </w:r>
      <w:r>
        <w:rPr>
          <w:spacing w:val="-4"/>
          <w:w w:val="105"/>
        </w:rPr>
        <w:t> </w:t>
      </w:r>
      <w:r>
        <w:rPr>
          <w:w w:val="105"/>
        </w:rPr>
        <w:t>rework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critical</w:t>
      </w:r>
      <w:r>
        <w:rPr>
          <w:spacing w:val="-4"/>
          <w:w w:val="105"/>
        </w:rPr>
        <w:t> </w:t>
      </w:r>
      <w:r>
        <w:rPr>
          <w:w w:val="105"/>
        </w:rPr>
        <w:t>implant</w:t>
      </w:r>
      <w:r>
        <w:rPr>
          <w:spacing w:val="-4"/>
          <w:w w:val="105"/>
        </w:rPr>
        <w:t> </w:t>
      </w:r>
      <w:r>
        <w:rPr>
          <w:w w:val="105"/>
        </w:rPr>
        <w:t>step</w:t>
      </w:r>
      <w:r>
        <w:rPr>
          <w:spacing w:val="-4"/>
          <w:w w:val="105"/>
        </w:rPr>
        <w:t> </w:t>
      </w:r>
      <w:r>
        <w:rPr>
          <w:w w:val="105"/>
        </w:rPr>
        <w:t>through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designed</w:t>
      </w:r>
      <w:r>
        <w:rPr>
          <w:spacing w:val="-4"/>
          <w:w w:val="105"/>
        </w:rPr>
        <w:t> </w:t>
      </w:r>
      <w:r>
        <w:rPr>
          <w:w w:val="105"/>
        </w:rPr>
        <w:t>experiment on post-etch clean parameters.</w:t>
      </w:r>
    </w:p>
    <w:p>
      <w:pPr>
        <w:pStyle w:val="BodyText"/>
        <w:spacing w:line="261" w:lineRule="auto" w:before="90"/>
        <w:ind w:left="609" w:right="879"/>
      </w:pPr>
      <w:r>
        <w:rPr>
          <w:w w:val="105"/>
        </w:rPr>
        <w:t>Rotated</w:t>
      </w:r>
      <w:r>
        <w:rPr>
          <w:spacing w:val="-4"/>
          <w:w w:val="105"/>
        </w:rPr>
        <w:t> </w:t>
      </w:r>
      <w:r>
        <w:rPr>
          <w:w w:val="105"/>
        </w:rPr>
        <w:t>through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yield</w:t>
      </w:r>
      <w:r>
        <w:rPr>
          <w:spacing w:val="-4"/>
          <w:w w:val="105"/>
        </w:rPr>
        <w:t> </w:t>
      </w:r>
      <w:r>
        <w:rPr>
          <w:w w:val="105"/>
        </w:rPr>
        <w:t>group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one</w:t>
      </w:r>
      <w:r>
        <w:rPr>
          <w:spacing w:val="-4"/>
          <w:w w:val="105"/>
        </w:rPr>
        <w:t> </w:t>
      </w:r>
      <w:r>
        <w:rPr>
          <w:w w:val="105"/>
        </w:rPr>
        <w:t>quarter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contributed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a wafer-map signature library.</w:t>
      </w:r>
    </w:p>
    <w:sectPr>
      <w:type w:val="continuous"/>
      <w:pgSz w:w="11920" w:h="16860"/>
      <w:pgMar w:top="580" w:bottom="280" w:left="283" w:right="283"/>
      <w:cols w:num="2" w:equalWidth="0">
        <w:col w:w="3712" w:space="491"/>
        <w:col w:w="715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136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lena.vasquez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2026-09-23T12:24:47Z</dcterms:created>
  <dcterms:modified xsi:type="dcterms:W3CDTF">2026-09-23T12:24:47Z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