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734" w:lineRule="exact"/>
        <w:ind w:right="1"/>
      </w:pPr>
      <w:r>
        <w:rPr>
          <w:color w:val="134E5C"/>
          <w:spacing w:val="-2"/>
        </w:rPr>
        <w:t>MARCUS</w:t>
      </w:r>
    </w:p>
    <w:p>
      <w:pPr>
        <w:spacing w:before="9"/>
        <w:ind w:left="4505" w:right="0" w:firstLine="0"/>
        <w:jc w:val="center"/>
        <w:rPr>
          <w:b/>
          <w:sz w:val="67"/>
        </w:rPr>
      </w:pPr>
      <w:r>
        <w:rPr>
          <w:b/>
          <w:color w:val="134E5C"/>
          <w:spacing w:val="-2"/>
          <w:sz w:val="67"/>
        </w:rPr>
        <w:t>DELACROIX</w:t>
      </w:r>
    </w:p>
    <w:p>
      <w:pPr>
        <w:spacing w:before="109"/>
        <w:ind w:left="4505" w:right="0" w:firstLine="0"/>
        <w:jc w:val="center"/>
        <w:rPr>
          <w:sz w:val="18"/>
        </w:rPr>
      </w:pPr>
      <w:r>
        <w:rPr>
          <w:sz w:val="18"/>
        </w:rPr>
        <w:t>Personal</w:t>
      </w:r>
      <w:r>
        <w:rPr>
          <w:spacing w:val="4"/>
          <w:sz w:val="18"/>
        </w:rPr>
        <w:t> </w:t>
      </w:r>
      <w:r>
        <w:rPr>
          <w:spacing w:val="-2"/>
          <w:sz w:val="18"/>
        </w:rPr>
        <w:t>Banker</w:t>
      </w:r>
    </w:p>
    <w:p>
      <w:pPr>
        <w:pStyle w:val="BodyText"/>
        <w:spacing w:line="273" w:lineRule="auto" w:before="172"/>
        <w:ind w:left="4555" w:right="48" w:hanging="1"/>
        <w:jc w:val="center"/>
      </w:pPr>
      <w:r>
        <w:rPr>
          <w:w w:val="105"/>
        </w:rPr>
        <w:t>Personal banker with 6 years helping customers open accounts, manage credit, and plan for larger goals like home purchases and small business needs. Consistently in the top quartile of my branch for referral revenue and cross-sell ratio. Known for clean compliance record and a low-pressure conversation style that keeps customers coming back.</w:t>
      </w:r>
    </w:p>
    <w:p>
      <w:pPr>
        <w:pStyle w:val="BodyText"/>
        <w:spacing w:before="144"/>
        <w:rPr>
          <w:sz w:val="20"/>
        </w:rPr>
      </w:pPr>
    </w:p>
    <w:p>
      <w:pPr>
        <w:pStyle w:val="BodyText"/>
        <w:spacing w:after="0"/>
        <w:rPr>
          <w:sz w:val="20"/>
        </w:rPr>
        <w:sectPr>
          <w:type w:val="continuous"/>
          <w:pgSz w:w="11920" w:h="16860"/>
          <w:pgMar w:top="800" w:bottom="280" w:left="283" w:right="283"/>
        </w:sectPr>
      </w:pPr>
    </w:p>
    <w:p>
      <w:pPr>
        <w:pStyle w:val="Heading2"/>
        <w:spacing w:before="66"/>
      </w:pPr>
      <w:r>
        <w:rPr>
          <w:color w:val="FFFFFF"/>
        </w:rPr>
        <w:t>C</w:t>
      </w:r>
      <w:r>
        <w:rPr>
          <w:color w:val="FFFFFF"/>
          <w:spacing w:val="-5"/>
        </w:rPr>
        <w:t> </w:t>
      </w:r>
      <w:r>
        <w:rPr>
          <w:color w:val="FFFFFF"/>
        </w:rPr>
        <w:t>O</w:t>
      </w:r>
      <w:r>
        <w:rPr>
          <w:color w:val="FFFFFF"/>
          <w:spacing w:val="-4"/>
        </w:rPr>
        <w:t> </w:t>
      </w:r>
      <w:r>
        <w:rPr>
          <w:color w:val="FFFFFF"/>
        </w:rPr>
        <w:t>N</w:t>
      </w:r>
      <w:r>
        <w:rPr>
          <w:color w:val="FFFFFF"/>
          <w:spacing w:val="-5"/>
        </w:rPr>
        <w:t> </w:t>
      </w:r>
      <w:r>
        <w:rPr>
          <w:color w:val="FFFFFF"/>
        </w:rPr>
        <w:t>T</w:t>
      </w:r>
      <w:r>
        <w:rPr>
          <w:color w:val="FFFFFF"/>
          <w:spacing w:val="-20"/>
        </w:rPr>
        <w:t> </w:t>
      </w:r>
      <w:r>
        <w:rPr>
          <w:color w:val="FFFFFF"/>
        </w:rPr>
        <w:t>A</w:t>
      </w:r>
      <w:r>
        <w:rPr>
          <w:color w:val="FFFFFF"/>
          <w:spacing w:val="-5"/>
        </w:rPr>
        <w:t> </w:t>
      </w:r>
      <w:r>
        <w:rPr>
          <w:color w:val="FFFFFF"/>
        </w:rPr>
        <w:t>C</w:t>
      </w:r>
      <w:r>
        <w:rPr>
          <w:color w:val="FFFFFF"/>
          <w:spacing w:val="-4"/>
        </w:rPr>
        <w:t> </w:t>
      </w:r>
      <w:r>
        <w:rPr>
          <w:color w:val="FFFFFF"/>
          <w:spacing w:val="-12"/>
        </w:rPr>
        <w:t>T</w:t>
      </w:r>
    </w:p>
    <w:p>
      <w:pPr>
        <w:spacing w:before="17"/>
        <w:ind w:left="107" w:right="0" w:firstLine="0"/>
        <w:jc w:val="left"/>
        <w:rPr>
          <w:sz w:val="22"/>
        </w:rPr>
      </w:pPr>
      <w:r>
        <w:rPr>
          <w:color w:val="FFFFFF"/>
          <w:sz w:val="22"/>
        </w:rPr>
        <w:t>I</w:t>
      </w:r>
      <w:r>
        <w:rPr>
          <w:color w:val="FFFFFF"/>
          <w:spacing w:val="-5"/>
          <w:sz w:val="22"/>
        </w:rPr>
        <w:t> </w:t>
      </w:r>
      <w:r>
        <w:rPr>
          <w:color w:val="FFFFFF"/>
          <w:sz w:val="22"/>
        </w:rPr>
        <w:t>N</w:t>
      </w:r>
      <w:r>
        <w:rPr>
          <w:color w:val="FFFFFF"/>
          <w:spacing w:val="-5"/>
          <w:sz w:val="22"/>
        </w:rPr>
        <w:t> </w:t>
      </w:r>
      <w:r>
        <w:rPr>
          <w:color w:val="FFFFFF"/>
          <w:sz w:val="22"/>
        </w:rPr>
        <w:t>F</w:t>
      </w:r>
      <w:r>
        <w:rPr>
          <w:color w:val="FFFFFF"/>
          <w:spacing w:val="-4"/>
          <w:sz w:val="22"/>
        </w:rPr>
        <w:t> </w:t>
      </w:r>
      <w:r>
        <w:rPr>
          <w:color w:val="FFFFFF"/>
          <w:sz w:val="22"/>
        </w:rPr>
        <w:t>O</w:t>
      </w:r>
      <w:r>
        <w:rPr>
          <w:color w:val="FFFFFF"/>
          <w:spacing w:val="-5"/>
          <w:sz w:val="22"/>
        </w:rPr>
        <w:t> </w:t>
      </w:r>
      <w:r>
        <w:rPr>
          <w:color w:val="FFFFFF"/>
          <w:sz w:val="22"/>
        </w:rPr>
        <w:t>R</w:t>
      </w:r>
      <w:r>
        <w:rPr>
          <w:color w:val="FFFFFF"/>
          <w:spacing w:val="-4"/>
          <w:sz w:val="22"/>
        </w:rPr>
        <w:t> </w:t>
      </w:r>
      <w:r>
        <w:rPr>
          <w:color w:val="FFFFFF"/>
          <w:sz w:val="22"/>
        </w:rPr>
        <w:t>M</w:t>
      </w:r>
      <w:r>
        <w:rPr>
          <w:color w:val="FFFFFF"/>
          <w:spacing w:val="-5"/>
          <w:sz w:val="22"/>
        </w:rPr>
        <w:t> </w:t>
      </w:r>
      <w:r>
        <w:rPr>
          <w:color w:val="FFFFFF"/>
          <w:sz w:val="22"/>
        </w:rPr>
        <w:t>A</w:t>
      </w:r>
      <w:r>
        <w:rPr>
          <w:color w:val="FFFFFF"/>
          <w:spacing w:val="-21"/>
          <w:sz w:val="22"/>
        </w:rPr>
        <w:t> </w:t>
      </w:r>
      <w:r>
        <w:rPr>
          <w:color w:val="FFFFFF"/>
          <w:sz w:val="22"/>
        </w:rPr>
        <w:t>T</w:t>
      </w:r>
      <w:r>
        <w:rPr>
          <w:color w:val="FFFFFF"/>
          <w:spacing w:val="-5"/>
          <w:sz w:val="22"/>
        </w:rPr>
        <w:t> </w:t>
      </w:r>
      <w:r>
        <w:rPr>
          <w:color w:val="FFFFFF"/>
          <w:sz w:val="22"/>
        </w:rPr>
        <w:t>I</w:t>
      </w:r>
      <w:r>
        <w:rPr>
          <w:color w:val="FFFFFF"/>
          <w:spacing w:val="-4"/>
          <w:sz w:val="22"/>
        </w:rPr>
        <w:t> </w:t>
      </w:r>
      <w:r>
        <w:rPr>
          <w:color w:val="FFFFFF"/>
          <w:sz w:val="22"/>
        </w:rPr>
        <w:t>O</w:t>
      </w:r>
      <w:r>
        <w:rPr>
          <w:color w:val="FFFFFF"/>
          <w:spacing w:val="-5"/>
          <w:sz w:val="22"/>
        </w:rPr>
        <w:t> </w:t>
      </w:r>
      <w:r>
        <w:rPr>
          <w:color w:val="FFFFFF"/>
          <w:spacing w:val="-10"/>
          <w:sz w:val="22"/>
        </w:rPr>
        <w:t>N</w:t>
      </w:r>
    </w:p>
    <w:p>
      <w:pPr>
        <w:pStyle w:val="BodyText"/>
        <w:spacing w:before="146"/>
        <w:rPr>
          <w:sz w:val="22"/>
        </w:rPr>
      </w:pPr>
    </w:p>
    <w:p>
      <w:pPr>
        <w:spacing w:before="1"/>
        <w:ind w:left="944" w:right="0" w:firstLine="0"/>
        <w:jc w:val="left"/>
        <w:rPr>
          <w:sz w:val="18"/>
        </w:rPr>
      </w:pPr>
      <w:r>
        <w:rPr>
          <w:color w:val="FFFFFF"/>
          <w:sz w:val="18"/>
        </w:rPr>
        <w:t>(704)</w:t>
      </w:r>
      <w:r>
        <w:rPr>
          <w:color w:val="FFFFFF"/>
          <w:spacing w:val="16"/>
          <w:sz w:val="18"/>
        </w:rPr>
        <w:t> </w:t>
      </w:r>
      <w:r>
        <w:rPr>
          <w:color w:val="FFFFFF"/>
          <w:sz w:val="18"/>
        </w:rPr>
        <w:t>555-</w:t>
      </w:r>
      <w:r>
        <w:rPr>
          <w:color w:val="FFFFFF"/>
          <w:spacing w:val="-4"/>
          <w:sz w:val="18"/>
        </w:rPr>
        <w:t>0142</w:t>
      </w:r>
    </w:p>
    <w:p>
      <w:pPr>
        <w:pStyle w:val="BodyText"/>
        <w:spacing w:before="125"/>
        <w:rPr>
          <w:sz w:val="18"/>
        </w:rPr>
      </w:pPr>
    </w:p>
    <w:p>
      <w:pPr>
        <w:spacing w:line="626" w:lineRule="auto" w:before="1"/>
        <w:ind w:left="944" w:right="0" w:firstLine="0"/>
        <w:jc w:val="left"/>
        <w:rPr>
          <w:sz w:val="18"/>
        </w:rPr>
      </w:pPr>
      <w:hyperlink r:id="rId5">
        <w:r>
          <w:rPr>
            <w:color w:val="FFFFFF"/>
            <w:spacing w:val="-2"/>
            <w:sz w:val="18"/>
          </w:rPr>
          <w:t>marcus.delacroix@example.com</w:t>
        </w:r>
      </w:hyperlink>
      <w:r>
        <w:rPr>
          <w:color w:val="FFFFFF"/>
          <w:spacing w:val="-2"/>
          <w:sz w:val="18"/>
        </w:rPr>
        <w:t> </w:t>
      </w:r>
      <w:r>
        <w:rPr>
          <w:color w:val="FFFFFF"/>
          <w:w w:val="105"/>
          <w:sz w:val="18"/>
        </w:rPr>
        <w:t>Charlotte, NC</w:t>
      </w:r>
    </w:p>
    <w:p>
      <w:pPr>
        <w:pStyle w:val="BodyText"/>
        <w:spacing w:before="24"/>
        <w:rPr>
          <w:sz w:val="18"/>
        </w:rPr>
      </w:pPr>
    </w:p>
    <w:p>
      <w:pPr>
        <w:pStyle w:val="Heading2"/>
        <w:spacing w:before="1"/>
      </w:pPr>
      <w:r>
        <w:rPr>
          <w:color w:val="FFFFFF"/>
        </w:rPr>
        <w:t>K</w:t>
      </w:r>
      <w:r>
        <w:rPr>
          <w:color w:val="FFFFFF"/>
          <w:spacing w:val="-5"/>
        </w:rPr>
        <w:t> </w:t>
      </w:r>
      <w:r>
        <w:rPr>
          <w:color w:val="FFFFFF"/>
        </w:rPr>
        <w:t>E</w:t>
      </w:r>
      <w:r>
        <w:rPr>
          <w:color w:val="FFFFFF"/>
          <w:spacing w:val="-5"/>
        </w:rPr>
        <w:t> </w:t>
      </w:r>
      <w:r>
        <w:rPr>
          <w:color w:val="FFFFFF"/>
        </w:rPr>
        <w:t>Y</w:t>
      </w:r>
      <w:r>
        <w:rPr>
          <w:color w:val="FFFFFF"/>
          <w:spacing w:val="25"/>
        </w:rPr>
        <w:t>  </w:t>
      </w:r>
      <w:r>
        <w:rPr>
          <w:color w:val="FFFFFF"/>
        </w:rPr>
        <w:t>S</w:t>
      </w:r>
      <w:r>
        <w:rPr>
          <w:color w:val="FFFFFF"/>
          <w:spacing w:val="-5"/>
        </w:rPr>
        <w:t> </w:t>
      </w:r>
      <w:r>
        <w:rPr>
          <w:color w:val="FFFFFF"/>
        </w:rPr>
        <w:t>K</w:t>
      </w:r>
      <w:r>
        <w:rPr>
          <w:color w:val="FFFFFF"/>
          <w:spacing w:val="-5"/>
        </w:rPr>
        <w:t> </w:t>
      </w:r>
      <w:r>
        <w:rPr>
          <w:color w:val="FFFFFF"/>
        </w:rPr>
        <w:t>I</w:t>
      </w:r>
      <w:r>
        <w:rPr>
          <w:color w:val="FFFFFF"/>
          <w:spacing w:val="-5"/>
        </w:rPr>
        <w:t> </w:t>
      </w:r>
      <w:r>
        <w:rPr>
          <w:color w:val="FFFFFF"/>
        </w:rPr>
        <w:t>L</w:t>
      </w:r>
      <w:r>
        <w:rPr>
          <w:color w:val="FFFFFF"/>
          <w:spacing w:val="-5"/>
        </w:rPr>
        <w:t> </w:t>
      </w:r>
      <w:r>
        <w:rPr>
          <w:color w:val="FFFFFF"/>
        </w:rPr>
        <w:t>L</w:t>
      </w:r>
      <w:r>
        <w:rPr>
          <w:color w:val="FFFFFF"/>
          <w:spacing w:val="-5"/>
        </w:rPr>
        <w:t> </w:t>
      </w:r>
      <w:r>
        <w:rPr>
          <w:color w:val="FFFFFF"/>
          <w:spacing w:val="-10"/>
        </w:rPr>
        <w:t>S</w:t>
      </w:r>
    </w:p>
    <w:p>
      <w:pPr>
        <w:pStyle w:val="BodyText"/>
        <w:spacing w:before="101"/>
        <w:rPr>
          <w:sz w:val="22"/>
        </w:rPr>
      </w:pPr>
    </w:p>
    <w:p>
      <w:pPr>
        <w:spacing w:line="268" w:lineRule="auto" w:before="0"/>
        <w:ind w:left="776" w:right="41" w:firstLine="0"/>
        <w:jc w:val="left"/>
        <w:rPr>
          <w:sz w:val="18"/>
        </w:rPr>
      </w:pPr>
      <w:r>
        <w:rPr>
          <w:color w:val="FFFFFF"/>
          <w:w w:val="105"/>
          <w:sz w:val="18"/>
        </w:rPr>
        <w:t>Deposit account opening </w:t>
      </w:r>
      <w:r>
        <w:rPr>
          <w:color w:val="FFFFFF"/>
          <w:spacing w:val="-2"/>
          <w:w w:val="105"/>
          <w:sz w:val="18"/>
        </w:rPr>
        <w:t>(checking,</w:t>
      </w:r>
      <w:r>
        <w:rPr>
          <w:color w:val="FFFFFF"/>
          <w:spacing w:val="-9"/>
          <w:w w:val="105"/>
          <w:sz w:val="18"/>
        </w:rPr>
        <w:t> </w:t>
      </w:r>
      <w:r>
        <w:rPr>
          <w:color w:val="FFFFFF"/>
          <w:spacing w:val="-2"/>
          <w:w w:val="105"/>
          <w:sz w:val="18"/>
        </w:rPr>
        <w:t>savings,</w:t>
      </w:r>
      <w:r>
        <w:rPr>
          <w:color w:val="FFFFFF"/>
          <w:spacing w:val="-9"/>
          <w:w w:val="105"/>
          <w:sz w:val="18"/>
        </w:rPr>
        <w:t> </w:t>
      </w:r>
      <w:r>
        <w:rPr>
          <w:color w:val="FFFFFF"/>
          <w:spacing w:val="-2"/>
          <w:w w:val="105"/>
          <w:sz w:val="18"/>
        </w:rPr>
        <w:t>money</w:t>
      </w:r>
      <w:r>
        <w:rPr>
          <w:color w:val="FFFFFF"/>
          <w:spacing w:val="-9"/>
          <w:w w:val="105"/>
          <w:sz w:val="18"/>
        </w:rPr>
        <w:t> </w:t>
      </w:r>
      <w:r>
        <w:rPr>
          <w:color w:val="FFFFFF"/>
          <w:spacing w:val="-2"/>
          <w:w w:val="105"/>
          <w:sz w:val="18"/>
        </w:rPr>
        <w:t>market, </w:t>
      </w:r>
      <w:r>
        <w:rPr>
          <w:color w:val="FFFFFF"/>
          <w:w w:val="105"/>
          <w:sz w:val="18"/>
        </w:rPr>
        <w:t>CD, IRA)</w:t>
      </w:r>
    </w:p>
    <w:p>
      <w:pPr>
        <w:spacing w:line="278" w:lineRule="auto" w:before="85"/>
        <w:ind w:left="776" w:right="41" w:firstLine="0"/>
        <w:jc w:val="left"/>
        <w:rPr>
          <w:sz w:val="18"/>
        </w:rPr>
      </w:pPr>
      <w:r>
        <w:rPr>
          <w:color w:val="FFFFFF"/>
          <w:spacing w:val="-2"/>
          <w:w w:val="105"/>
          <w:sz w:val="18"/>
        </w:rPr>
        <w:t>Consumer</w:t>
      </w:r>
      <w:r>
        <w:rPr>
          <w:color w:val="FFFFFF"/>
          <w:spacing w:val="-10"/>
          <w:w w:val="105"/>
          <w:sz w:val="18"/>
        </w:rPr>
        <w:t> </w:t>
      </w:r>
      <w:r>
        <w:rPr>
          <w:color w:val="FFFFFF"/>
          <w:spacing w:val="-2"/>
          <w:w w:val="105"/>
          <w:sz w:val="18"/>
        </w:rPr>
        <w:t>credit</w:t>
      </w:r>
      <w:r>
        <w:rPr>
          <w:color w:val="FFFFFF"/>
          <w:spacing w:val="-10"/>
          <w:w w:val="105"/>
          <w:sz w:val="18"/>
        </w:rPr>
        <w:t> </w:t>
      </w:r>
      <w:r>
        <w:rPr>
          <w:color w:val="FFFFFF"/>
          <w:spacing w:val="-2"/>
          <w:w w:val="105"/>
          <w:sz w:val="18"/>
        </w:rPr>
        <w:t>intake</w:t>
      </w:r>
      <w:r>
        <w:rPr>
          <w:color w:val="FFFFFF"/>
          <w:spacing w:val="-10"/>
          <w:w w:val="105"/>
          <w:sz w:val="18"/>
        </w:rPr>
        <w:t> </w:t>
      </w:r>
      <w:r>
        <w:rPr>
          <w:color w:val="FFFFFF"/>
          <w:spacing w:val="-2"/>
          <w:w w:val="105"/>
          <w:sz w:val="18"/>
        </w:rPr>
        <w:t>and </w:t>
      </w:r>
      <w:r>
        <w:rPr>
          <w:color w:val="FFFFFF"/>
          <w:w w:val="105"/>
          <w:sz w:val="18"/>
        </w:rPr>
        <w:t>secured lending</w:t>
      </w:r>
    </w:p>
    <w:p>
      <w:pPr>
        <w:spacing w:line="268" w:lineRule="auto" w:before="90"/>
        <w:ind w:left="776" w:right="41" w:firstLine="0"/>
        <w:jc w:val="left"/>
        <w:rPr>
          <w:sz w:val="18"/>
        </w:rPr>
      </w:pPr>
      <w:r>
        <w:rPr>
          <w:color w:val="FFFFFF"/>
          <w:w w:val="105"/>
          <w:sz w:val="18"/>
        </w:rPr>
        <w:t>Cross-sell and referral partnerships (mortgage, </w:t>
      </w:r>
      <w:r>
        <w:rPr>
          <w:color w:val="FFFFFF"/>
          <w:spacing w:val="-2"/>
          <w:w w:val="105"/>
          <w:sz w:val="18"/>
        </w:rPr>
        <w:t>investments,</w:t>
      </w:r>
      <w:r>
        <w:rPr>
          <w:color w:val="FFFFFF"/>
          <w:spacing w:val="-12"/>
          <w:w w:val="105"/>
          <w:sz w:val="18"/>
        </w:rPr>
        <w:t> </w:t>
      </w:r>
      <w:r>
        <w:rPr>
          <w:color w:val="FFFFFF"/>
          <w:spacing w:val="-2"/>
          <w:w w:val="105"/>
          <w:sz w:val="18"/>
        </w:rPr>
        <w:t>small</w:t>
      </w:r>
      <w:r>
        <w:rPr>
          <w:color w:val="FFFFFF"/>
          <w:spacing w:val="-11"/>
          <w:w w:val="105"/>
          <w:sz w:val="18"/>
        </w:rPr>
        <w:t> </w:t>
      </w:r>
      <w:r>
        <w:rPr>
          <w:color w:val="FFFFFF"/>
          <w:spacing w:val="-2"/>
          <w:w w:val="105"/>
          <w:sz w:val="18"/>
        </w:rPr>
        <w:t>business)</w:t>
      </w:r>
    </w:p>
    <w:p>
      <w:pPr>
        <w:spacing w:line="261" w:lineRule="auto" w:before="99"/>
        <w:ind w:left="776" w:right="0" w:firstLine="0"/>
        <w:jc w:val="left"/>
        <w:rPr>
          <w:sz w:val="18"/>
        </w:rPr>
      </w:pPr>
      <w:r>
        <w:rPr>
          <w:color w:val="FFFFFF"/>
          <w:spacing w:val="-2"/>
          <w:w w:val="105"/>
          <w:sz w:val="18"/>
        </w:rPr>
        <w:t>BSA/AML</w:t>
      </w:r>
      <w:r>
        <w:rPr>
          <w:color w:val="FFFFFF"/>
          <w:spacing w:val="-12"/>
          <w:w w:val="105"/>
          <w:sz w:val="18"/>
        </w:rPr>
        <w:t> </w:t>
      </w:r>
      <w:r>
        <w:rPr>
          <w:color w:val="FFFFFF"/>
          <w:spacing w:val="-2"/>
          <w:w w:val="105"/>
          <w:sz w:val="18"/>
        </w:rPr>
        <w:t>awareness</w:t>
      </w:r>
      <w:r>
        <w:rPr>
          <w:color w:val="FFFFFF"/>
          <w:spacing w:val="-11"/>
          <w:w w:val="105"/>
          <w:sz w:val="18"/>
        </w:rPr>
        <w:t> </w:t>
      </w:r>
      <w:r>
        <w:rPr>
          <w:color w:val="FFFFFF"/>
          <w:spacing w:val="-2"/>
          <w:w w:val="105"/>
          <w:sz w:val="18"/>
        </w:rPr>
        <w:t>and</w:t>
      </w:r>
      <w:r>
        <w:rPr>
          <w:color w:val="FFFFFF"/>
          <w:spacing w:val="-11"/>
          <w:w w:val="105"/>
          <w:sz w:val="18"/>
        </w:rPr>
        <w:t> </w:t>
      </w:r>
      <w:r>
        <w:rPr>
          <w:color w:val="FFFFFF"/>
          <w:spacing w:val="-2"/>
          <w:w w:val="105"/>
          <w:sz w:val="18"/>
        </w:rPr>
        <w:t>CIP procedures</w:t>
      </w:r>
    </w:p>
    <w:p>
      <w:pPr>
        <w:spacing w:before="104"/>
        <w:ind w:left="776" w:right="0" w:firstLine="0"/>
        <w:jc w:val="left"/>
        <w:rPr>
          <w:sz w:val="18"/>
        </w:rPr>
      </w:pPr>
      <w:r>
        <w:rPr>
          <w:color w:val="FFFFFF"/>
          <w:spacing w:val="-2"/>
          <w:w w:val="105"/>
          <w:sz w:val="18"/>
        </w:rPr>
        <w:t>Fraud</w:t>
      </w:r>
      <w:r>
        <w:rPr>
          <w:color w:val="FFFFFF"/>
          <w:spacing w:val="-5"/>
          <w:w w:val="105"/>
          <w:sz w:val="18"/>
        </w:rPr>
        <w:t> </w:t>
      </w:r>
      <w:r>
        <w:rPr>
          <w:color w:val="FFFFFF"/>
          <w:spacing w:val="-2"/>
          <w:w w:val="105"/>
          <w:sz w:val="18"/>
        </w:rPr>
        <w:t>and</w:t>
      </w:r>
      <w:r>
        <w:rPr>
          <w:color w:val="FFFFFF"/>
          <w:spacing w:val="-5"/>
          <w:w w:val="105"/>
          <w:sz w:val="18"/>
        </w:rPr>
        <w:t> </w:t>
      </w:r>
      <w:r>
        <w:rPr>
          <w:color w:val="FFFFFF"/>
          <w:spacing w:val="-2"/>
          <w:w w:val="105"/>
          <w:sz w:val="18"/>
        </w:rPr>
        <w:t>dispute</w:t>
      </w:r>
      <w:r>
        <w:rPr>
          <w:color w:val="FFFFFF"/>
          <w:spacing w:val="-4"/>
          <w:w w:val="105"/>
          <w:sz w:val="18"/>
        </w:rPr>
        <w:t> </w:t>
      </w:r>
      <w:r>
        <w:rPr>
          <w:color w:val="FFFFFF"/>
          <w:spacing w:val="-2"/>
          <w:w w:val="105"/>
          <w:sz w:val="18"/>
        </w:rPr>
        <w:t>intake</w:t>
      </w:r>
    </w:p>
    <w:p>
      <w:pPr>
        <w:spacing w:line="261" w:lineRule="auto" w:before="123"/>
        <w:ind w:left="776" w:right="41" w:firstLine="0"/>
        <w:jc w:val="left"/>
        <w:rPr>
          <w:sz w:val="18"/>
        </w:rPr>
      </w:pPr>
      <w:r>
        <w:rPr>
          <w:color w:val="FFFFFF"/>
          <w:spacing w:val="-2"/>
          <w:w w:val="105"/>
          <w:sz w:val="18"/>
        </w:rPr>
        <w:t>Salesforce</w:t>
      </w:r>
      <w:r>
        <w:rPr>
          <w:color w:val="FFFFFF"/>
          <w:spacing w:val="-12"/>
          <w:w w:val="105"/>
          <w:sz w:val="18"/>
        </w:rPr>
        <w:t> </w:t>
      </w:r>
      <w:r>
        <w:rPr>
          <w:color w:val="FFFFFF"/>
          <w:spacing w:val="-2"/>
          <w:w w:val="105"/>
          <w:sz w:val="18"/>
        </w:rPr>
        <w:t>Financial</w:t>
      </w:r>
      <w:r>
        <w:rPr>
          <w:color w:val="FFFFFF"/>
          <w:spacing w:val="-11"/>
          <w:w w:val="105"/>
          <w:sz w:val="18"/>
        </w:rPr>
        <w:t> </w:t>
      </w:r>
      <w:r>
        <w:rPr>
          <w:color w:val="FFFFFF"/>
          <w:spacing w:val="-2"/>
          <w:w w:val="105"/>
          <w:sz w:val="18"/>
        </w:rPr>
        <w:t>Services Cloud</w:t>
      </w:r>
    </w:p>
    <w:p>
      <w:pPr>
        <w:spacing w:line="381" w:lineRule="auto" w:before="104"/>
        <w:ind w:left="776" w:right="0" w:firstLine="0"/>
        <w:jc w:val="left"/>
        <w:rPr>
          <w:sz w:val="18"/>
        </w:rPr>
      </w:pPr>
      <w:r>
        <w:rPr>
          <w:color w:val="FFFFFF"/>
          <w:w w:val="105"/>
          <w:sz w:val="18"/>
        </w:rPr>
        <w:t>Fiserv</w:t>
      </w:r>
      <w:r>
        <w:rPr>
          <w:color w:val="FFFFFF"/>
          <w:spacing w:val="-14"/>
          <w:w w:val="105"/>
          <w:sz w:val="18"/>
        </w:rPr>
        <w:t> </w:t>
      </w:r>
      <w:r>
        <w:rPr>
          <w:color w:val="FFFFFF"/>
          <w:w w:val="105"/>
          <w:sz w:val="18"/>
        </w:rPr>
        <w:t>DNA</w:t>
      </w:r>
      <w:r>
        <w:rPr>
          <w:color w:val="FFFFFF"/>
          <w:spacing w:val="-13"/>
          <w:w w:val="105"/>
          <w:sz w:val="18"/>
        </w:rPr>
        <w:t> </w:t>
      </w:r>
      <w:r>
        <w:rPr>
          <w:color w:val="FFFFFF"/>
          <w:w w:val="105"/>
          <w:sz w:val="18"/>
        </w:rPr>
        <w:t>teller</w:t>
      </w:r>
      <w:r>
        <w:rPr>
          <w:color w:val="FFFFFF"/>
          <w:spacing w:val="-13"/>
          <w:w w:val="105"/>
          <w:sz w:val="18"/>
        </w:rPr>
        <w:t> </w:t>
      </w:r>
      <w:r>
        <w:rPr>
          <w:color w:val="FFFFFF"/>
          <w:w w:val="105"/>
          <w:sz w:val="18"/>
        </w:rPr>
        <w:t>and</w:t>
      </w:r>
      <w:r>
        <w:rPr>
          <w:color w:val="FFFFFF"/>
          <w:spacing w:val="-13"/>
          <w:w w:val="105"/>
          <w:sz w:val="18"/>
        </w:rPr>
        <w:t> </w:t>
      </w:r>
      <w:r>
        <w:rPr>
          <w:color w:val="FFFFFF"/>
          <w:w w:val="105"/>
          <w:sz w:val="18"/>
        </w:rPr>
        <w:t>platform </w:t>
      </w:r>
      <w:r>
        <w:rPr>
          <w:color w:val="FFFFFF"/>
          <w:sz w:val="18"/>
        </w:rPr>
        <w:t>Client</w:t>
      </w:r>
      <w:r>
        <w:rPr>
          <w:color w:val="FFFFFF"/>
          <w:spacing w:val="12"/>
          <w:sz w:val="18"/>
        </w:rPr>
        <w:t> </w:t>
      </w:r>
      <w:r>
        <w:rPr>
          <w:color w:val="FFFFFF"/>
          <w:sz w:val="18"/>
        </w:rPr>
        <w:t>discovery</w:t>
      </w:r>
      <w:r>
        <w:rPr>
          <w:color w:val="FFFFFF"/>
          <w:spacing w:val="13"/>
          <w:sz w:val="18"/>
        </w:rPr>
        <w:t> </w:t>
      </w:r>
      <w:r>
        <w:rPr>
          <w:color w:val="FFFFFF"/>
          <w:spacing w:val="-2"/>
          <w:sz w:val="18"/>
        </w:rPr>
        <w:t>conversations</w:t>
      </w:r>
    </w:p>
    <w:p>
      <w:pPr>
        <w:spacing w:line="261" w:lineRule="auto" w:before="1"/>
        <w:ind w:left="776" w:right="0" w:firstLine="0"/>
        <w:jc w:val="left"/>
        <w:rPr>
          <w:sz w:val="18"/>
        </w:rPr>
      </w:pPr>
      <w:r>
        <w:rPr>
          <w:color w:val="FFFFFF"/>
          <w:spacing w:val="-2"/>
          <w:w w:val="105"/>
          <w:sz w:val="18"/>
        </w:rPr>
        <w:t>Book-of-business</w:t>
      </w:r>
      <w:r>
        <w:rPr>
          <w:color w:val="FFFFFF"/>
          <w:spacing w:val="-12"/>
          <w:w w:val="105"/>
          <w:sz w:val="18"/>
        </w:rPr>
        <w:t> </w:t>
      </w:r>
      <w:r>
        <w:rPr>
          <w:color w:val="FFFFFF"/>
          <w:spacing w:val="-2"/>
          <w:w w:val="105"/>
          <w:sz w:val="18"/>
        </w:rPr>
        <w:t>pipeline management</w:t>
      </w:r>
    </w:p>
    <w:p>
      <w:pPr>
        <w:spacing w:line="261" w:lineRule="auto" w:before="104"/>
        <w:ind w:left="776" w:right="0" w:firstLine="0"/>
        <w:jc w:val="left"/>
        <w:rPr>
          <w:sz w:val="18"/>
        </w:rPr>
      </w:pPr>
      <w:r>
        <w:rPr>
          <w:color w:val="FFFFFF"/>
          <w:w w:val="105"/>
          <w:sz w:val="18"/>
        </w:rPr>
        <w:t>Bilingual: English and </w:t>
      </w:r>
      <w:r>
        <w:rPr>
          <w:color w:val="FFFFFF"/>
          <w:spacing w:val="-2"/>
          <w:w w:val="105"/>
          <w:sz w:val="18"/>
        </w:rPr>
        <w:t>conversational</w:t>
      </w:r>
      <w:r>
        <w:rPr>
          <w:color w:val="FFFFFF"/>
          <w:spacing w:val="-12"/>
          <w:w w:val="105"/>
          <w:sz w:val="18"/>
        </w:rPr>
        <w:t> </w:t>
      </w:r>
      <w:r>
        <w:rPr>
          <w:color w:val="FFFFFF"/>
          <w:spacing w:val="-2"/>
          <w:w w:val="105"/>
          <w:sz w:val="18"/>
        </w:rPr>
        <w:t>Spanish</w:t>
      </w:r>
    </w:p>
    <w:p>
      <w:pPr>
        <w:pStyle w:val="BodyText"/>
      </w:pPr>
      <w:r>
        <w:rPr/>
        <w:br w:type="column"/>
      </w:r>
      <w:r>
        <w:rPr/>
      </w:r>
    </w:p>
    <w:p>
      <w:pPr>
        <w:pStyle w:val="BodyText"/>
        <w:spacing w:before="114"/>
      </w:pPr>
    </w:p>
    <w:p>
      <w:pPr>
        <w:pStyle w:val="BodyText"/>
        <w:ind w:left="107"/>
      </w:pPr>
      <w:r>
        <w:rPr/>
        <mc:AlternateContent>
          <mc:Choice Requires="wps">
            <w:drawing>
              <wp:anchor distT="0" distB="0" distL="0" distR="0" allowOverlap="1" layoutInCell="1" locked="0" behindDoc="0" simplePos="0" relativeHeight="15729664">
                <wp:simplePos x="0" y="0"/>
                <wp:positionH relativeFrom="page">
                  <wp:posOffset>2857499</wp:posOffset>
                </wp:positionH>
                <wp:positionV relativeFrom="paragraph">
                  <wp:posOffset>-380566</wp:posOffset>
                </wp:positionV>
                <wp:extent cx="4524375" cy="2571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4524375" cy="257175"/>
                        </a:xfrm>
                        <a:prstGeom prst="rect">
                          <a:avLst/>
                        </a:prstGeom>
                        <a:solidFill>
                          <a:srgbClr val="134E5C">
                            <a:alpha val="50199"/>
                          </a:srgbClr>
                        </a:solidFill>
                      </wps:spPr>
                      <wps:txbx>
                        <w:txbxContent>
                          <w:p>
                            <w:pPr>
                              <w:spacing w:before="48"/>
                              <w:ind w:left="298" w:right="0" w:firstLine="0"/>
                              <w:jc w:val="left"/>
                              <w:rPr>
                                <w:color w:val="000000"/>
                                <w:sz w:val="22"/>
                              </w:rPr>
                            </w:pPr>
                            <w:r>
                              <w:rPr>
                                <w:color w:val="FFFFFF"/>
                                <w:sz w:val="22"/>
                              </w:rPr>
                              <w:t>PROFESSIONAL</w:t>
                            </w:r>
                            <w:r>
                              <w:rPr>
                                <w:color w:val="FFFFFF"/>
                                <w:spacing w:val="-2"/>
                                <w:sz w:val="22"/>
                              </w:rPr>
                              <w:t> EXPERIENCE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24.999985pt;margin-top:-29.965879pt;width:356.25pt;height:20.25pt;mso-position-horizontal-relative:page;mso-position-vertical-relative:paragraph;z-index:15729664" type="#_x0000_t202" id="docshape1" filled="true" fillcolor="#134e5c" stroked="false">
                <v:textbox inset="0,0,0,0">
                  <w:txbxContent>
                    <w:p>
                      <w:pPr>
                        <w:spacing w:before="48"/>
                        <w:ind w:left="298" w:right="0" w:firstLine="0"/>
                        <w:jc w:val="left"/>
                        <w:rPr>
                          <w:color w:val="000000"/>
                          <w:sz w:val="22"/>
                        </w:rPr>
                      </w:pPr>
                      <w:r>
                        <w:rPr>
                          <w:color w:val="FFFFFF"/>
                          <w:sz w:val="22"/>
                        </w:rPr>
                        <w:t>PROFESSIONAL</w:t>
                      </w:r>
                      <w:r>
                        <w:rPr>
                          <w:color w:val="FFFFFF"/>
                          <w:spacing w:val="-2"/>
                          <w:sz w:val="22"/>
                        </w:rPr>
                        <w:t> EXPERIENCE</w:t>
                      </w:r>
                    </w:p>
                  </w:txbxContent>
                </v:textbox>
                <v:fill opacity="32899f" type="solid"/>
                <w10:wrap type="none"/>
              </v:shape>
            </w:pict>
          </mc:Fallback>
        </mc:AlternateContent>
      </w:r>
      <w:r>
        <w:rPr>
          <w:w w:val="105"/>
        </w:rPr>
        <w:t>2021</w:t>
      </w:r>
      <w:r>
        <w:rPr>
          <w:spacing w:val="-4"/>
          <w:w w:val="105"/>
        </w:rPr>
        <w:t> </w:t>
      </w:r>
      <w:r>
        <w:rPr>
          <w:w w:val="105"/>
        </w:rPr>
        <w:t>-</w:t>
      </w:r>
      <w:r>
        <w:rPr>
          <w:spacing w:val="-4"/>
          <w:w w:val="105"/>
        </w:rPr>
        <w:t> </w:t>
      </w:r>
      <w:r>
        <w:rPr>
          <w:spacing w:val="-2"/>
          <w:w w:val="105"/>
        </w:rPr>
        <w:t>Present</w:t>
      </w:r>
    </w:p>
    <w:p>
      <w:pPr>
        <w:pStyle w:val="BodyText"/>
        <w:spacing w:before="116"/>
        <w:ind w:left="107"/>
      </w:pPr>
      <w:r>
        <w:rPr>
          <w:spacing w:val="-2"/>
          <w:w w:val="105"/>
        </w:rPr>
        <w:t>Personal Banker II |</w:t>
      </w:r>
      <w:r>
        <w:rPr>
          <w:spacing w:val="-1"/>
          <w:w w:val="105"/>
        </w:rPr>
        <w:t> </w:t>
      </w:r>
      <w:r>
        <w:rPr>
          <w:spacing w:val="-2"/>
          <w:w w:val="105"/>
        </w:rPr>
        <w:t>Piedmont Trust Bank,</w:t>
      </w:r>
      <w:r>
        <w:rPr>
          <w:spacing w:val="-1"/>
          <w:w w:val="105"/>
        </w:rPr>
        <w:t> </w:t>
      </w:r>
      <w:r>
        <w:rPr>
          <w:spacing w:val="-2"/>
          <w:w w:val="105"/>
        </w:rPr>
        <w:t>Charlotte, </w:t>
      </w:r>
      <w:r>
        <w:rPr>
          <w:spacing w:val="-5"/>
          <w:w w:val="105"/>
        </w:rPr>
        <w:t>NC</w:t>
      </w:r>
    </w:p>
    <w:p>
      <w:pPr>
        <w:pStyle w:val="BodyText"/>
        <w:spacing w:before="22"/>
      </w:pPr>
    </w:p>
    <w:p>
      <w:pPr>
        <w:pStyle w:val="BodyText"/>
        <w:spacing w:line="273" w:lineRule="auto"/>
        <w:ind w:left="776"/>
      </w:pPr>
      <w:r>
        <w:rPr>
          <w:w w:val="105"/>
        </w:rPr>
        <w:t>Manage a book of roughly 480 households with combined deposits near $34.2M, meeting</w:t>
      </w:r>
      <w:r>
        <w:rPr>
          <w:spacing w:val="-3"/>
          <w:w w:val="105"/>
        </w:rPr>
        <w:t> </w:t>
      </w:r>
      <w:r>
        <w:rPr>
          <w:w w:val="105"/>
        </w:rPr>
        <w:t>quarterly</w:t>
      </w:r>
      <w:r>
        <w:rPr>
          <w:spacing w:val="-2"/>
          <w:w w:val="105"/>
        </w:rPr>
        <w:t> </w:t>
      </w:r>
      <w:r>
        <w:rPr>
          <w:w w:val="105"/>
        </w:rPr>
        <w:t>with</w:t>
      </w:r>
      <w:r>
        <w:rPr>
          <w:spacing w:val="-3"/>
          <w:w w:val="105"/>
        </w:rPr>
        <w:t> </w:t>
      </w:r>
      <w:r>
        <w:rPr>
          <w:w w:val="105"/>
        </w:rPr>
        <w:t>top-tier</w:t>
      </w:r>
      <w:r>
        <w:rPr>
          <w:spacing w:val="-2"/>
          <w:w w:val="105"/>
        </w:rPr>
        <w:t> </w:t>
      </w:r>
      <w:r>
        <w:rPr>
          <w:w w:val="105"/>
        </w:rPr>
        <w:t>clients</w:t>
      </w:r>
      <w:r>
        <w:rPr>
          <w:spacing w:val="-3"/>
          <w:w w:val="105"/>
        </w:rPr>
        <w:t> </w:t>
      </w:r>
      <w:r>
        <w:rPr>
          <w:w w:val="105"/>
        </w:rPr>
        <w:t>to</w:t>
      </w:r>
      <w:r>
        <w:rPr>
          <w:spacing w:val="-2"/>
          <w:w w:val="105"/>
        </w:rPr>
        <w:t> </w:t>
      </w:r>
      <w:r>
        <w:rPr>
          <w:w w:val="105"/>
        </w:rPr>
        <w:t>review</w:t>
      </w:r>
      <w:r>
        <w:rPr>
          <w:spacing w:val="-3"/>
          <w:w w:val="105"/>
        </w:rPr>
        <w:t> </w:t>
      </w:r>
      <w:r>
        <w:rPr>
          <w:w w:val="105"/>
        </w:rPr>
        <w:t>cash</w:t>
      </w:r>
      <w:r>
        <w:rPr>
          <w:spacing w:val="-2"/>
          <w:w w:val="105"/>
        </w:rPr>
        <w:t> </w:t>
      </w:r>
      <w:r>
        <w:rPr>
          <w:w w:val="105"/>
        </w:rPr>
        <w:t>positioning</w:t>
      </w:r>
      <w:r>
        <w:rPr>
          <w:spacing w:val="-3"/>
          <w:w w:val="105"/>
        </w:rPr>
        <w:t> </w:t>
      </w:r>
      <w:r>
        <w:rPr>
          <w:w w:val="105"/>
        </w:rPr>
        <w:t>and</w:t>
      </w:r>
      <w:r>
        <w:rPr>
          <w:spacing w:val="-2"/>
          <w:w w:val="105"/>
        </w:rPr>
        <w:t> </w:t>
      </w:r>
      <w:r>
        <w:rPr>
          <w:w w:val="105"/>
        </w:rPr>
        <w:t>CD</w:t>
      </w:r>
      <w:r>
        <w:rPr>
          <w:spacing w:val="-3"/>
          <w:w w:val="105"/>
        </w:rPr>
        <w:t> </w:t>
      </w:r>
      <w:r>
        <w:rPr>
          <w:spacing w:val="-2"/>
          <w:w w:val="105"/>
        </w:rPr>
        <w:t>ladders.</w:t>
      </w:r>
    </w:p>
    <w:p>
      <w:pPr>
        <w:pStyle w:val="BodyText"/>
        <w:spacing w:line="273" w:lineRule="auto" w:before="106"/>
        <w:ind w:left="776"/>
      </w:pPr>
      <w:r>
        <w:rPr>
          <w:w w:val="105"/>
        </w:rPr>
        <w:t>Refer mortgage, small business, and investment leads to specialist partners; averaged 11 to 14 qualiﬁed referrals per month in 2023.</w:t>
      </w:r>
    </w:p>
    <w:p>
      <w:pPr>
        <w:pStyle w:val="BodyText"/>
        <w:spacing w:line="273" w:lineRule="auto" w:before="90"/>
        <w:ind w:left="776"/>
      </w:pPr>
      <w:r>
        <w:rPr>
          <w:w w:val="105"/>
        </w:rPr>
        <w:t>Opened checking, savings, money market, and IRA accounts with zero audit ﬁndings across two full compliance reviews.</w:t>
      </w:r>
    </w:p>
    <w:p>
      <w:pPr>
        <w:pStyle w:val="BodyText"/>
        <w:spacing w:line="273" w:lineRule="auto" w:before="91"/>
        <w:ind w:left="776"/>
      </w:pPr>
      <w:r>
        <w:rPr>
          <w:w w:val="105"/>
        </w:rPr>
        <w:t>Coached two new bankers through their ﬁrst 90 days, both of whom hit ramp targets one month early.</w:t>
      </w:r>
    </w:p>
    <w:p>
      <w:pPr>
        <w:pStyle w:val="BodyText"/>
        <w:spacing w:line="273" w:lineRule="auto" w:before="90"/>
        <w:ind w:left="776" w:right="97"/>
      </w:pPr>
      <w:r>
        <w:rPr>
          <w:w w:val="105"/>
        </w:rPr>
        <w:t>Rebuilt the branch's outbound call list into segmented pipelines, lifting appointment show rates by roughly a third.</w:t>
      </w:r>
    </w:p>
    <w:p>
      <w:pPr>
        <w:pStyle w:val="BodyText"/>
        <w:spacing w:before="181"/>
        <w:ind w:left="107"/>
      </w:pPr>
      <w:r>
        <w:rPr>
          <w:w w:val="105"/>
        </w:rPr>
        <w:t>2019</w:t>
      </w:r>
      <w:r>
        <w:rPr>
          <w:spacing w:val="-4"/>
          <w:w w:val="105"/>
        </w:rPr>
        <w:t> </w:t>
      </w:r>
      <w:r>
        <w:rPr>
          <w:w w:val="105"/>
        </w:rPr>
        <w:t>-</w:t>
      </w:r>
      <w:r>
        <w:rPr>
          <w:spacing w:val="-4"/>
          <w:w w:val="105"/>
        </w:rPr>
        <w:t> 2021</w:t>
      </w:r>
    </w:p>
    <w:p>
      <w:pPr>
        <w:pStyle w:val="BodyText"/>
        <w:spacing w:before="131"/>
        <w:ind w:left="107"/>
      </w:pPr>
      <w:r>
        <w:rPr>
          <w:spacing w:val="-2"/>
          <w:w w:val="105"/>
        </w:rPr>
        <w:t>Personal</w:t>
      </w:r>
      <w:r>
        <w:rPr>
          <w:spacing w:val="-3"/>
          <w:w w:val="105"/>
        </w:rPr>
        <w:t> </w:t>
      </w:r>
      <w:r>
        <w:rPr>
          <w:spacing w:val="-2"/>
          <w:w w:val="105"/>
        </w:rPr>
        <w:t>Banker | Piedmont Trust</w:t>
      </w:r>
      <w:r>
        <w:rPr>
          <w:spacing w:val="-3"/>
          <w:w w:val="105"/>
        </w:rPr>
        <w:t> </w:t>
      </w:r>
      <w:r>
        <w:rPr>
          <w:spacing w:val="-2"/>
          <w:w w:val="105"/>
        </w:rPr>
        <w:t>Bank, Charlotte, </w:t>
      </w:r>
      <w:r>
        <w:rPr>
          <w:spacing w:val="-5"/>
          <w:w w:val="105"/>
        </w:rPr>
        <w:t>NC</w:t>
      </w:r>
    </w:p>
    <w:p>
      <w:pPr>
        <w:pStyle w:val="BodyText"/>
        <w:spacing w:before="22"/>
      </w:pPr>
    </w:p>
    <w:p>
      <w:pPr>
        <w:pStyle w:val="BodyText"/>
        <w:spacing w:line="273" w:lineRule="auto"/>
        <w:ind w:left="776"/>
      </w:pPr>
      <w:r>
        <w:rPr>
          <w:w w:val="105"/>
        </w:rPr>
        <w:t>Handled 25 to 40 customer interactions per day across account openings, wire requests, disputes, and loan intake.</w:t>
      </w:r>
    </w:p>
    <w:p>
      <w:pPr>
        <w:pStyle w:val="BodyText"/>
        <w:spacing w:line="273" w:lineRule="auto" w:before="90"/>
        <w:ind w:left="776"/>
      </w:pPr>
      <w:r>
        <w:rPr>
          <w:w w:val="105"/>
        </w:rPr>
        <w:t>Grew</w:t>
      </w:r>
      <w:r>
        <w:rPr>
          <w:spacing w:val="-3"/>
          <w:w w:val="105"/>
        </w:rPr>
        <w:t> </w:t>
      </w:r>
      <w:r>
        <w:rPr>
          <w:w w:val="105"/>
        </w:rPr>
        <w:t>a</w:t>
      </w:r>
      <w:r>
        <w:rPr>
          <w:spacing w:val="-3"/>
          <w:w w:val="105"/>
        </w:rPr>
        <w:t> </w:t>
      </w:r>
      <w:r>
        <w:rPr>
          <w:w w:val="105"/>
        </w:rPr>
        <w:t>starter</w:t>
      </w:r>
      <w:r>
        <w:rPr>
          <w:spacing w:val="-3"/>
          <w:w w:val="105"/>
        </w:rPr>
        <w:t> </w:t>
      </w:r>
      <w:r>
        <w:rPr>
          <w:w w:val="105"/>
        </w:rPr>
        <w:t>portfolio</w:t>
      </w:r>
      <w:r>
        <w:rPr>
          <w:spacing w:val="-3"/>
          <w:w w:val="105"/>
        </w:rPr>
        <w:t> </w:t>
      </w:r>
      <w:r>
        <w:rPr>
          <w:w w:val="105"/>
        </w:rPr>
        <w:t>from</w:t>
      </w:r>
      <w:r>
        <w:rPr>
          <w:spacing w:val="-3"/>
          <w:w w:val="105"/>
        </w:rPr>
        <w:t> </w:t>
      </w:r>
      <w:r>
        <w:rPr>
          <w:w w:val="105"/>
        </w:rPr>
        <w:t>190</w:t>
      </w:r>
      <w:r>
        <w:rPr>
          <w:spacing w:val="-3"/>
          <w:w w:val="105"/>
        </w:rPr>
        <w:t> </w:t>
      </w:r>
      <w:r>
        <w:rPr>
          <w:w w:val="105"/>
        </w:rPr>
        <w:t>to</w:t>
      </w:r>
      <w:r>
        <w:rPr>
          <w:spacing w:val="-3"/>
          <w:w w:val="105"/>
        </w:rPr>
        <w:t> </w:t>
      </w:r>
      <w:r>
        <w:rPr>
          <w:w w:val="105"/>
        </w:rPr>
        <w:t>310</w:t>
      </w:r>
      <w:r>
        <w:rPr>
          <w:spacing w:val="-3"/>
          <w:w w:val="105"/>
        </w:rPr>
        <w:t> </w:t>
      </w:r>
      <w:r>
        <w:rPr>
          <w:w w:val="105"/>
        </w:rPr>
        <w:t>households</w:t>
      </w:r>
      <w:r>
        <w:rPr>
          <w:spacing w:val="-3"/>
          <w:w w:val="105"/>
        </w:rPr>
        <w:t> </w:t>
      </w:r>
      <w:r>
        <w:rPr>
          <w:w w:val="105"/>
        </w:rPr>
        <w:t>in</w:t>
      </w:r>
      <w:r>
        <w:rPr>
          <w:spacing w:val="-3"/>
          <w:w w:val="105"/>
        </w:rPr>
        <w:t> </w:t>
      </w:r>
      <w:r>
        <w:rPr>
          <w:w w:val="105"/>
        </w:rPr>
        <w:t>18</w:t>
      </w:r>
      <w:r>
        <w:rPr>
          <w:spacing w:val="-3"/>
          <w:w w:val="105"/>
        </w:rPr>
        <w:t> </w:t>
      </w:r>
      <w:r>
        <w:rPr>
          <w:w w:val="105"/>
        </w:rPr>
        <w:t>months</w:t>
      </w:r>
      <w:r>
        <w:rPr>
          <w:spacing w:val="-3"/>
          <w:w w:val="105"/>
        </w:rPr>
        <w:t> </w:t>
      </w:r>
      <w:r>
        <w:rPr>
          <w:w w:val="105"/>
        </w:rPr>
        <w:t>through</w:t>
      </w:r>
      <w:r>
        <w:rPr>
          <w:spacing w:val="-3"/>
          <w:w w:val="105"/>
        </w:rPr>
        <w:t> </w:t>
      </w:r>
      <w:r>
        <w:rPr>
          <w:w w:val="105"/>
        </w:rPr>
        <w:t>referrals and community events.</w:t>
      </w:r>
    </w:p>
    <w:p>
      <w:pPr>
        <w:pStyle w:val="BodyText"/>
        <w:spacing w:line="273" w:lineRule="auto" w:before="91"/>
        <w:ind w:left="776"/>
      </w:pPr>
      <w:r>
        <w:rPr>
          <w:w w:val="105"/>
        </w:rPr>
        <w:t>Earned President's Club recognition in 2020 for exceeding annual deposit growth </w:t>
      </w:r>
      <w:r>
        <w:rPr>
          <w:spacing w:val="-2"/>
          <w:w w:val="105"/>
        </w:rPr>
        <w:t>goal.</w:t>
      </w:r>
    </w:p>
    <w:p>
      <w:pPr>
        <w:pStyle w:val="BodyText"/>
        <w:spacing w:before="11"/>
      </w:pPr>
    </w:p>
    <w:p>
      <w:pPr>
        <w:pStyle w:val="BodyText"/>
        <w:spacing w:before="1"/>
        <w:ind w:left="107"/>
      </w:pPr>
      <w:r>
        <w:rPr>
          <w:w w:val="105"/>
        </w:rPr>
        <w:t>2018</w:t>
      </w:r>
      <w:r>
        <w:rPr>
          <w:spacing w:val="-4"/>
          <w:w w:val="105"/>
        </w:rPr>
        <w:t> </w:t>
      </w:r>
      <w:r>
        <w:rPr>
          <w:w w:val="105"/>
        </w:rPr>
        <w:t>-</w:t>
      </w:r>
      <w:r>
        <w:rPr>
          <w:spacing w:val="-4"/>
          <w:w w:val="105"/>
        </w:rPr>
        <w:t> 2019</w:t>
      </w:r>
    </w:p>
    <w:p>
      <w:pPr>
        <w:pStyle w:val="BodyText"/>
        <w:spacing w:before="116"/>
        <w:ind w:left="107"/>
      </w:pPr>
      <w:r>
        <w:rPr>
          <w:spacing w:val="-2"/>
          <w:w w:val="105"/>
        </w:rPr>
        <w:t>Teller</w:t>
      </w:r>
      <w:r>
        <w:rPr>
          <w:spacing w:val="-4"/>
          <w:w w:val="105"/>
        </w:rPr>
        <w:t> </w:t>
      </w:r>
      <w:r>
        <w:rPr>
          <w:spacing w:val="-2"/>
          <w:w w:val="105"/>
        </w:rPr>
        <w:t>/</w:t>
      </w:r>
      <w:r>
        <w:rPr>
          <w:spacing w:val="-3"/>
          <w:w w:val="105"/>
        </w:rPr>
        <w:t> </w:t>
      </w:r>
      <w:r>
        <w:rPr>
          <w:spacing w:val="-2"/>
          <w:w w:val="105"/>
        </w:rPr>
        <w:t>Universal</w:t>
      </w:r>
      <w:r>
        <w:rPr>
          <w:spacing w:val="-3"/>
          <w:w w:val="105"/>
        </w:rPr>
        <w:t> </w:t>
      </w:r>
      <w:r>
        <w:rPr>
          <w:spacing w:val="-2"/>
          <w:w w:val="105"/>
        </w:rPr>
        <w:t>Banker</w:t>
      </w:r>
      <w:r>
        <w:rPr>
          <w:spacing w:val="-4"/>
          <w:w w:val="105"/>
        </w:rPr>
        <w:t> </w:t>
      </w:r>
      <w:r>
        <w:rPr>
          <w:spacing w:val="-2"/>
          <w:w w:val="105"/>
        </w:rPr>
        <w:t>|</w:t>
      </w:r>
      <w:r>
        <w:rPr>
          <w:spacing w:val="-3"/>
          <w:w w:val="105"/>
        </w:rPr>
        <w:t> </w:t>
      </w:r>
      <w:r>
        <w:rPr>
          <w:spacing w:val="-2"/>
          <w:w w:val="105"/>
        </w:rPr>
        <w:t>Piedmont</w:t>
      </w:r>
      <w:r>
        <w:rPr>
          <w:spacing w:val="-3"/>
          <w:w w:val="105"/>
        </w:rPr>
        <w:t> </w:t>
      </w:r>
      <w:r>
        <w:rPr>
          <w:spacing w:val="-2"/>
          <w:w w:val="105"/>
        </w:rPr>
        <w:t>Trust</w:t>
      </w:r>
      <w:r>
        <w:rPr>
          <w:spacing w:val="-4"/>
          <w:w w:val="105"/>
        </w:rPr>
        <w:t> </w:t>
      </w:r>
      <w:r>
        <w:rPr>
          <w:spacing w:val="-2"/>
          <w:w w:val="105"/>
        </w:rPr>
        <w:t>Bank,</w:t>
      </w:r>
      <w:r>
        <w:rPr>
          <w:spacing w:val="-3"/>
          <w:w w:val="105"/>
        </w:rPr>
        <w:t> </w:t>
      </w:r>
      <w:r>
        <w:rPr>
          <w:spacing w:val="-2"/>
          <w:w w:val="105"/>
        </w:rPr>
        <w:t>Gastonia,</w:t>
      </w:r>
      <w:r>
        <w:rPr>
          <w:spacing w:val="-3"/>
          <w:w w:val="105"/>
        </w:rPr>
        <w:t> </w:t>
      </w:r>
      <w:r>
        <w:rPr>
          <w:spacing w:val="-5"/>
          <w:w w:val="105"/>
        </w:rPr>
        <w:t>NC</w:t>
      </w:r>
    </w:p>
    <w:p>
      <w:pPr>
        <w:pStyle w:val="BodyText"/>
        <w:spacing w:before="21"/>
      </w:pPr>
    </w:p>
    <w:p>
      <w:pPr>
        <w:pStyle w:val="BodyText"/>
        <w:spacing w:line="273" w:lineRule="auto" w:before="1"/>
        <w:ind w:left="776"/>
      </w:pPr>
      <w:r>
        <w:rPr>
          <w:w w:val="105"/>
        </w:rPr>
        <w:t>Processed daily branch transactions with a balancing accuracy above 99.5% over 14 months.</w:t>
      </w:r>
    </w:p>
    <w:p>
      <w:pPr>
        <w:pStyle w:val="BodyText"/>
        <w:spacing w:line="273" w:lineRule="auto" w:before="105"/>
        <w:ind w:left="776"/>
      </w:pPr>
      <w:r>
        <w:rPr>
          <w:w w:val="105"/>
        </w:rPr>
        <w:t>Cross-trained on account opening and consumer lending intake to cover banker desk during peak hours.</w:t>
      </w:r>
    </w:p>
    <w:p>
      <w:pPr>
        <w:pStyle w:val="BodyText"/>
        <w:spacing w:line="273" w:lineRule="auto" w:before="91"/>
        <w:ind w:left="776"/>
      </w:pPr>
      <w:r>
        <w:rPr>
          <w:w w:val="105"/>
        </w:rPr>
        <w:t>Flagged a suspected elder ﬁnancial exploitation case that was conﬁrmed and escalated to the fraud team.</w:t>
      </w:r>
    </w:p>
    <w:p>
      <w:pPr>
        <w:pStyle w:val="BodyText"/>
        <w:spacing w:after="0" w:line="273" w:lineRule="auto"/>
        <w:sectPr>
          <w:type w:val="continuous"/>
          <w:pgSz w:w="11920" w:h="16860"/>
          <w:pgMar w:top="800" w:bottom="280" w:left="283" w:right="283"/>
          <w:cols w:num="2" w:equalWidth="0">
            <w:col w:w="3683" w:space="724"/>
            <w:col w:w="6947"/>
          </w:cols>
        </w:sectPr>
      </w:pPr>
    </w:p>
    <w:p>
      <w:pPr>
        <w:pStyle w:val="BodyText"/>
      </w:pPr>
      <w:r>
        <w:rPr/>
        <mc:AlternateContent>
          <mc:Choice Requires="wps">
            <w:drawing>
              <wp:anchor distT="0" distB="0" distL="0" distR="0" allowOverlap="1" layoutInCell="1" locked="0" behindDoc="1" simplePos="0" relativeHeight="487536128">
                <wp:simplePos x="0" y="0"/>
                <wp:positionH relativeFrom="page">
                  <wp:posOffset>0</wp:posOffset>
                </wp:positionH>
                <wp:positionV relativeFrom="page">
                  <wp:posOffset>0</wp:posOffset>
                </wp:positionV>
                <wp:extent cx="7381875" cy="1070610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381875" cy="10706100"/>
                          <a:chExt cx="7381875" cy="10706100"/>
                        </a:xfrm>
                      </wpg:grpSpPr>
                      <wps:wsp>
                        <wps:cNvPr id="3" name="Graphic 3"/>
                        <wps:cNvSpPr/>
                        <wps:spPr>
                          <a:xfrm>
                            <a:off x="0" y="1495424"/>
                            <a:ext cx="2762250" cy="9210675"/>
                          </a:xfrm>
                          <a:custGeom>
                            <a:avLst/>
                            <a:gdLst/>
                            <a:ahLst/>
                            <a:cxnLst/>
                            <a:rect l="l" t="t" r="r" b="b"/>
                            <a:pathLst>
                              <a:path w="2762250" h="9210675">
                                <a:moveTo>
                                  <a:pt x="0" y="9210674"/>
                                </a:moveTo>
                                <a:lnTo>
                                  <a:pt x="2762249" y="9210674"/>
                                </a:lnTo>
                                <a:lnTo>
                                  <a:pt x="2762249" y="0"/>
                                </a:lnTo>
                                <a:lnTo>
                                  <a:pt x="0" y="0"/>
                                </a:lnTo>
                                <a:lnTo>
                                  <a:pt x="0" y="9210674"/>
                                </a:lnTo>
                                <a:close/>
                              </a:path>
                            </a:pathLst>
                          </a:custGeom>
                          <a:solidFill>
                            <a:srgbClr val="134E5C"/>
                          </a:solidFill>
                        </wps:spPr>
                        <wps:bodyPr wrap="square" lIns="0" tIns="0" rIns="0" bIns="0" rtlCol="0">
                          <a:prstTxWarp prst="textNoShape">
                            <a:avLst/>
                          </a:prstTxWarp>
                          <a:noAutofit/>
                        </wps:bodyPr>
                      </wps:wsp>
                      <wps:wsp>
                        <wps:cNvPr id="4" name="Graphic 4"/>
                        <wps:cNvSpPr/>
                        <wps:spPr>
                          <a:xfrm>
                            <a:off x="2762249" y="2400299"/>
                            <a:ext cx="4619625" cy="9525"/>
                          </a:xfrm>
                          <a:custGeom>
                            <a:avLst/>
                            <a:gdLst/>
                            <a:ahLst/>
                            <a:cxnLst/>
                            <a:rect l="l" t="t" r="r" b="b"/>
                            <a:pathLst>
                              <a:path w="4619625" h="9525">
                                <a:moveTo>
                                  <a:pt x="4619624" y="9524"/>
                                </a:moveTo>
                                <a:lnTo>
                                  <a:pt x="0" y="9524"/>
                                </a:lnTo>
                                <a:lnTo>
                                  <a:pt x="0" y="0"/>
                                </a:lnTo>
                                <a:lnTo>
                                  <a:pt x="4619624" y="0"/>
                                </a:lnTo>
                                <a:lnTo>
                                  <a:pt x="4619624" y="9524"/>
                                </a:lnTo>
                                <a:close/>
                              </a:path>
                            </a:pathLst>
                          </a:custGeom>
                          <a:solidFill>
                            <a:srgbClr val="000000">
                              <a:alpha val="43919"/>
                            </a:srgbClr>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485777" y="3162299"/>
                            <a:ext cx="200766" cy="200761"/>
                          </a:xfrm>
                          <a:prstGeom prst="rect">
                            <a:avLst/>
                          </a:prstGeom>
                        </pic:spPr>
                      </pic:pic>
                      <pic:pic>
                        <pic:nvPicPr>
                          <pic:cNvPr id="6" name="Image 6"/>
                          <pic:cNvPicPr/>
                        </pic:nvPicPr>
                        <pic:blipFill>
                          <a:blip r:embed="rId7" cstate="print"/>
                          <a:stretch>
                            <a:fillRect/>
                          </a:stretch>
                        </pic:blipFill>
                        <pic:spPr>
                          <a:xfrm>
                            <a:off x="499030" y="3505200"/>
                            <a:ext cx="174258" cy="200679"/>
                          </a:xfrm>
                          <a:prstGeom prst="rect">
                            <a:avLst/>
                          </a:prstGeom>
                        </pic:spPr>
                      </pic:pic>
                      <pic:pic>
                        <pic:nvPicPr>
                          <pic:cNvPr id="7" name="Image 7"/>
                          <pic:cNvPicPr/>
                        </pic:nvPicPr>
                        <pic:blipFill>
                          <a:blip r:embed="rId8" cstate="print"/>
                          <a:stretch>
                            <a:fillRect/>
                          </a:stretch>
                        </pic:blipFill>
                        <pic:spPr>
                          <a:xfrm>
                            <a:off x="486419" y="3848100"/>
                            <a:ext cx="199480" cy="200769"/>
                          </a:xfrm>
                          <a:prstGeom prst="rect">
                            <a:avLst/>
                          </a:prstGeom>
                        </pic:spPr>
                      </pic:pic>
                      <wps:wsp>
                        <wps:cNvPr id="8" name="Graphic 8"/>
                        <wps:cNvSpPr/>
                        <wps:spPr>
                          <a:xfrm>
                            <a:off x="485762" y="4800599"/>
                            <a:ext cx="47625" cy="3095625"/>
                          </a:xfrm>
                          <a:custGeom>
                            <a:avLst/>
                            <a:gdLst/>
                            <a:ahLst/>
                            <a:cxnLst/>
                            <a:rect l="l" t="t" r="r" b="b"/>
                            <a:pathLst>
                              <a:path w="47625" h="3095625">
                                <a:moveTo>
                                  <a:pt x="47625" y="3068472"/>
                                </a:moveTo>
                                <a:lnTo>
                                  <a:pt x="27165" y="3048000"/>
                                </a:lnTo>
                                <a:lnTo>
                                  <a:pt x="20472" y="3048000"/>
                                </a:lnTo>
                                <a:lnTo>
                                  <a:pt x="0" y="3068472"/>
                                </a:lnTo>
                                <a:lnTo>
                                  <a:pt x="0" y="3072041"/>
                                </a:lnTo>
                                <a:lnTo>
                                  <a:pt x="0" y="3075165"/>
                                </a:lnTo>
                                <a:lnTo>
                                  <a:pt x="20472" y="3095625"/>
                                </a:lnTo>
                                <a:lnTo>
                                  <a:pt x="27165" y="3095625"/>
                                </a:lnTo>
                                <a:lnTo>
                                  <a:pt x="47625" y="3075165"/>
                                </a:lnTo>
                                <a:lnTo>
                                  <a:pt x="47625" y="3068472"/>
                                </a:lnTo>
                                <a:close/>
                              </a:path>
                              <a:path w="47625" h="3095625">
                                <a:moveTo>
                                  <a:pt x="47625" y="2716047"/>
                                </a:moveTo>
                                <a:lnTo>
                                  <a:pt x="27165" y="2695575"/>
                                </a:lnTo>
                                <a:lnTo>
                                  <a:pt x="20472" y="2695575"/>
                                </a:lnTo>
                                <a:lnTo>
                                  <a:pt x="0" y="2716047"/>
                                </a:lnTo>
                                <a:lnTo>
                                  <a:pt x="0" y="2719616"/>
                                </a:lnTo>
                                <a:lnTo>
                                  <a:pt x="0" y="2722740"/>
                                </a:lnTo>
                                <a:lnTo>
                                  <a:pt x="20472" y="2743200"/>
                                </a:lnTo>
                                <a:lnTo>
                                  <a:pt x="27165" y="2743200"/>
                                </a:lnTo>
                                <a:lnTo>
                                  <a:pt x="47625" y="2722740"/>
                                </a:lnTo>
                                <a:lnTo>
                                  <a:pt x="47625" y="2716047"/>
                                </a:lnTo>
                                <a:close/>
                              </a:path>
                              <a:path w="47625" h="3095625">
                                <a:moveTo>
                                  <a:pt x="47625" y="2506497"/>
                                </a:moveTo>
                                <a:lnTo>
                                  <a:pt x="27165" y="2486025"/>
                                </a:lnTo>
                                <a:lnTo>
                                  <a:pt x="20472" y="2486025"/>
                                </a:lnTo>
                                <a:lnTo>
                                  <a:pt x="0" y="2506497"/>
                                </a:lnTo>
                                <a:lnTo>
                                  <a:pt x="0" y="2510066"/>
                                </a:lnTo>
                                <a:lnTo>
                                  <a:pt x="0" y="2513190"/>
                                </a:lnTo>
                                <a:lnTo>
                                  <a:pt x="20472" y="2533650"/>
                                </a:lnTo>
                                <a:lnTo>
                                  <a:pt x="27165" y="2533650"/>
                                </a:lnTo>
                                <a:lnTo>
                                  <a:pt x="47625" y="2513190"/>
                                </a:lnTo>
                                <a:lnTo>
                                  <a:pt x="47625" y="2506497"/>
                                </a:lnTo>
                                <a:close/>
                              </a:path>
                              <a:path w="47625" h="3095625">
                                <a:moveTo>
                                  <a:pt x="47625" y="2306472"/>
                                </a:moveTo>
                                <a:lnTo>
                                  <a:pt x="27165" y="2286000"/>
                                </a:lnTo>
                                <a:lnTo>
                                  <a:pt x="20472" y="2286000"/>
                                </a:lnTo>
                                <a:lnTo>
                                  <a:pt x="0" y="2306472"/>
                                </a:lnTo>
                                <a:lnTo>
                                  <a:pt x="0" y="2310041"/>
                                </a:lnTo>
                                <a:lnTo>
                                  <a:pt x="0" y="2313165"/>
                                </a:lnTo>
                                <a:lnTo>
                                  <a:pt x="20472" y="2333625"/>
                                </a:lnTo>
                                <a:lnTo>
                                  <a:pt x="27165" y="2333625"/>
                                </a:lnTo>
                                <a:lnTo>
                                  <a:pt x="47625" y="2313165"/>
                                </a:lnTo>
                                <a:lnTo>
                                  <a:pt x="47625" y="2306472"/>
                                </a:lnTo>
                                <a:close/>
                              </a:path>
                              <a:path w="47625" h="3095625">
                                <a:moveTo>
                                  <a:pt x="47625" y="1944522"/>
                                </a:moveTo>
                                <a:lnTo>
                                  <a:pt x="27165" y="1924050"/>
                                </a:lnTo>
                                <a:lnTo>
                                  <a:pt x="20472" y="1924050"/>
                                </a:lnTo>
                                <a:lnTo>
                                  <a:pt x="0" y="1944522"/>
                                </a:lnTo>
                                <a:lnTo>
                                  <a:pt x="0" y="1948091"/>
                                </a:lnTo>
                                <a:lnTo>
                                  <a:pt x="0" y="1951215"/>
                                </a:lnTo>
                                <a:lnTo>
                                  <a:pt x="20472" y="1971675"/>
                                </a:lnTo>
                                <a:lnTo>
                                  <a:pt x="27165" y="1971675"/>
                                </a:lnTo>
                                <a:lnTo>
                                  <a:pt x="47625" y="1951215"/>
                                </a:lnTo>
                                <a:lnTo>
                                  <a:pt x="47625" y="1944522"/>
                                </a:lnTo>
                                <a:close/>
                              </a:path>
                              <a:path w="47625" h="3095625">
                                <a:moveTo>
                                  <a:pt x="47625" y="1744497"/>
                                </a:moveTo>
                                <a:lnTo>
                                  <a:pt x="27165" y="1724025"/>
                                </a:lnTo>
                                <a:lnTo>
                                  <a:pt x="20472" y="1724025"/>
                                </a:lnTo>
                                <a:lnTo>
                                  <a:pt x="0" y="1744497"/>
                                </a:lnTo>
                                <a:lnTo>
                                  <a:pt x="0" y="1748066"/>
                                </a:lnTo>
                                <a:lnTo>
                                  <a:pt x="0" y="1751190"/>
                                </a:lnTo>
                                <a:lnTo>
                                  <a:pt x="20472" y="1771650"/>
                                </a:lnTo>
                                <a:lnTo>
                                  <a:pt x="27165" y="1771650"/>
                                </a:lnTo>
                                <a:lnTo>
                                  <a:pt x="47625" y="1751190"/>
                                </a:lnTo>
                                <a:lnTo>
                                  <a:pt x="47625" y="1744497"/>
                                </a:lnTo>
                                <a:close/>
                              </a:path>
                              <a:path w="47625" h="3095625">
                                <a:moveTo>
                                  <a:pt x="47625" y="1382547"/>
                                </a:moveTo>
                                <a:lnTo>
                                  <a:pt x="27165" y="1362075"/>
                                </a:lnTo>
                                <a:lnTo>
                                  <a:pt x="20472" y="1362075"/>
                                </a:lnTo>
                                <a:lnTo>
                                  <a:pt x="0" y="1382547"/>
                                </a:lnTo>
                                <a:lnTo>
                                  <a:pt x="0" y="1386116"/>
                                </a:lnTo>
                                <a:lnTo>
                                  <a:pt x="0" y="1389240"/>
                                </a:lnTo>
                                <a:lnTo>
                                  <a:pt x="20472" y="1409700"/>
                                </a:lnTo>
                                <a:lnTo>
                                  <a:pt x="27165" y="1409700"/>
                                </a:lnTo>
                                <a:lnTo>
                                  <a:pt x="47625" y="1389240"/>
                                </a:lnTo>
                                <a:lnTo>
                                  <a:pt x="47625" y="1382547"/>
                                </a:lnTo>
                                <a:close/>
                              </a:path>
                              <a:path w="47625" h="3095625">
                                <a:moveTo>
                                  <a:pt x="47625" y="877722"/>
                                </a:moveTo>
                                <a:lnTo>
                                  <a:pt x="27165" y="857250"/>
                                </a:lnTo>
                                <a:lnTo>
                                  <a:pt x="20472" y="857250"/>
                                </a:lnTo>
                                <a:lnTo>
                                  <a:pt x="0" y="877722"/>
                                </a:lnTo>
                                <a:lnTo>
                                  <a:pt x="0" y="881291"/>
                                </a:lnTo>
                                <a:lnTo>
                                  <a:pt x="0" y="884415"/>
                                </a:lnTo>
                                <a:lnTo>
                                  <a:pt x="20472" y="904875"/>
                                </a:lnTo>
                                <a:lnTo>
                                  <a:pt x="27165" y="904875"/>
                                </a:lnTo>
                                <a:lnTo>
                                  <a:pt x="47625" y="884415"/>
                                </a:lnTo>
                                <a:lnTo>
                                  <a:pt x="47625" y="877722"/>
                                </a:lnTo>
                                <a:close/>
                              </a:path>
                              <a:path w="47625" h="3095625">
                                <a:moveTo>
                                  <a:pt x="47625" y="525297"/>
                                </a:moveTo>
                                <a:lnTo>
                                  <a:pt x="27165" y="504825"/>
                                </a:lnTo>
                                <a:lnTo>
                                  <a:pt x="20472" y="504825"/>
                                </a:lnTo>
                                <a:lnTo>
                                  <a:pt x="0" y="525297"/>
                                </a:lnTo>
                                <a:lnTo>
                                  <a:pt x="0" y="528866"/>
                                </a:lnTo>
                                <a:lnTo>
                                  <a:pt x="0" y="531990"/>
                                </a:lnTo>
                                <a:lnTo>
                                  <a:pt x="20472" y="552450"/>
                                </a:lnTo>
                                <a:lnTo>
                                  <a:pt x="27165" y="552450"/>
                                </a:lnTo>
                                <a:lnTo>
                                  <a:pt x="47625" y="531990"/>
                                </a:lnTo>
                                <a:lnTo>
                                  <a:pt x="47625" y="525297"/>
                                </a:lnTo>
                                <a:close/>
                              </a:path>
                              <a:path w="47625" h="3095625">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3286112" y="3352799"/>
                            <a:ext cx="47625" cy="4314825"/>
                          </a:xfrm>
                          <a:custGeom>
                            <a:avLst/>
                            <a:gdLst/>
                            <a:ahLst/>
                            <a:cxnLst/>
                            <a:rect l="l" t="t" r="r" b="b"/>
                            <a:pathLst>
                              <a:path w="47625" h="4314825">
                                <a:moveTo>
                                  <a:pt x="47625" y="4287672"/>
                                </a:moveTo>
                                <a:lnTo>
                                  <a:pt x="27165" y="4267200"/>
                                </a:lnTo>
                                <a:lnTo>
                                  <a:pt x="20472" y="4267200"/>
                                </a:lnTo>
                                <a:lnTo>
                                  <a:pt x="0" y="4287672"/>
                                </a:lnTo>
                                <a:lnTo>
                                  <a:pt x="0" y="4291241"/>
                                </a:lnTo>
                                <a:lnTo>
                                  <a:pt x="0" y="4294365"/>
                                </a:lnTo>
                                <a:lnTo>
                                  <a:pt x="20472" y="4314825"/>
                                </a:lnTo>
                                <a:lnTo>
                                  <a:pt x="27165" y="4314825"/>
                                </a:lnTo>
                                <a:lnTo>
                                  <a:pt x="47625" y="4294365"/>
                                </a:lnTo>
                                <a:lnTo>
                                  <a:pt x="47625" y="4287672"/>
                                </a:lnTo>
                                <a:close/>
                              </a:path>
                              <a:path w="47625" h="4314825">
                                <a:moveTo>
                                  <a:pt x="47625" y="3963822"/>
                                </a:moveTo>
                                <a:lnTo>
                                  <a:pt x="27165" y="3943350"/>
                                </a:lnTo>
                                <a:lnTo>
                                  <a:pt x="20472" y="3943350"/>
                                </a:lnTo>
                                <a:lnTo>
                                  <a:pt x="0" y="3963822"/>
                                </a:lnTo>
                                <a:lnTo>
                                  <a:pt x="0" y="3967391"/>
                                </a:lnTo>
                                <a:lnTo>
                                  <a:pt x="0" y="3970515"/>
                                </a:lnTo>
                                <a:lnTo>
                                  <a:pt x="20472" y="3990975"/>
                                </a:lnTo>
                                <a:lnTo>
                                  <a:pt x="27165" y="3990975"/>
                                </a:lnTo>
                                <a:lnTo>
                                  <a:pt x="47625" y="3970515"/>
                                </a:lnTo>
                                <a:lnTo>
                                  <a:pt x="47625" y="3963822"/>
                                </a:lnTo>
                                <a:close/>
                              </a:path>
                              <a:path w="47625" h="4314825">
                                <a:moveTo>
                                  <a:pt x="47625" y="3630447"/>
                                </a:moveTo>
                                <a:lnTo>
                                  <a:pt x="27165" y="3609975"/>
                                </a:lnTo>
                                <a:lnTo>
                                  <a:pt x="20472" y="3609975"/>
                                </a:lnTo>
                                <a:lnTo>
                                  <a:pt x="0" y="3630447"/>
                                </a:lnTo>
                                <a:lnTo>
                                  <a:pt x="0" y="3634016"/>
                                </a:lnTo>
                                <a:lnTo>
                                  <a:pt x="0" y="3637140"/>
                                </a:lnTo>
                                <a:lnTo>
                                  <a:pt x="20472" y="3657600"/>
                                </a:lnTo>
                                <a:lnTo>
                                  <a:pt x="27165" y="3657600"/>
                                </a:lnTo>
                                <a:lnTo>
                                  <a:pt x="47625" y="3637140"/>
                                </a:lnTo>
                                <a:lnTo>
                                  <a:pt x="47625" y="3630447"/>
                                </a:lnTo>
                                <a:close/>
                              </a:path>
                              <a:path w="47625" h="4314825">
                                <a:moveTo>
                                  <a:pt x="47625" y="2801772"/>
                                </a:moveTo>
                                <a:lnTo>
                                  <a:pt x="27165" y="2781300"/>
                                </a:lnTo>
                                <a:lnTo>
                                  <a:pt x="20472" y="2781300"/>
                                </a:lnTo>
                                <a:lnTo>
                                  <a:pt x="0" y="2801772"/>
                                </a:lnTo>
                                <a:lnTo>
                                  <a:pt x="0" y="2805341"/>
                                </a:lnTo>
                                <a:lnTo>
                                  <a:pt x="0" y="2808465"/>
                                </a:lnTo>
                                <a:lnTo>
                                  <a:pt x="20472" y="2828925"/>
                                </a:lnTo>
                                <a:lnTo>
                                  <a:pt x="27165" y="2828925"/>
                                </a:lnTo>
                                <a:lnTo>
                                  <a:pt x="47625" y="2808465"/>
                                </a:lnTo>
                                <a:lnTo>
                                  <a:pt x="47625" y="2801772"/>
                                </a:lnTo>
                                <a:close/>
                              </a:path>
                              <a:path w="47625" h="4314825">
                                <a:moveTo>
                                  <a:pt x="47625" y="2477922"/>
                                </a:moveTo>
                                <a:lnTo>
                                  <a:pt x="27165" y="2457450"/>
                                </a:lnTo>
                                <a:lnTo>
                                  <a:pt x="20472" y="2457450"/>
                                </a:lnTo>
                                <a:lnTo>
                                  <a:pt x="0" y="2477922"/>
                                </a:lnTo>
                                <a:lnTo>
                                  <a:pt x="0" y="2481491"/>
                                </a:lnTo>
                                <a:lnTo>
                                  <a:pt x="0" y="2484615"/>
                                </a:lnTo>
                                <a:lnTo>
                                  <a:pt x="20472" y="2505075"/>
                                </a:lnTo>
                                <a:lnTo>
                                  <a:pt x="27165" y="2505075"/>
                                </a:lnTo>
                                <a:lnTo>
                                  <a:pt x="47625" y="2484615"/>
                                </a:lnTo>
                                <a:lnTo>
                                  <a:pt x="47625" y="2477922"/>
                                </a:lnTo>
                                <a:close/>
                              </a:path>
                              <a:path w="47625" h="4314825">
                                <a:moveTo>
                                  <a:pt x="47625" y="2154072"/>
                                </a:moveTo>
                                <a:lnTo>
                                  <a:pt x="27165" y="2133600"/>
                                </a:lnTo>
                                <a:lnTo>
                                  <a:pt x="20472" y="2133600"/>
                                </a:lnTo>
                                <a:lnTo>
                                  <a:pt x="0" y="2154072"/>
                                </a:lnTo>
                                <a:lnTo>
                                  <a:pt x="0" y="2157641"/>
                                </a:lnTo>
                                <a:lnTo>
                                  <a:pt x="0" y="2160765"/>
                                </a:lnTo>
                                <a:lnTo>
                                  <a:pt x="20472" y="2181225"/>
                                </a:lnTo>
                                <a:lnTo>
                                  <a:pt x="27165" y="2181225"/>
                                </a:lnTo>
                                <a:lnTo>
                                  <a:pt x="47625" y="2160765"/>
                                </a:lnTo>
                                <a:lnTo>
                                  <a:pt x="47625" y="2154072"/>
                                </a:lnTo>
                                <a:close/>
                              </a:path>
                              <a:path w="47625" h="4314825">
                                <a:moveTo>
                                  <a:pt x="47625" y="1325397"/>
                                </a:moveTo>
                                <a:lnTo>
                                  <a:pt x="27165" y="1304925"/>
                                </a:lnTo>
                                <a:lnTo>
                                  <a:pt x="20472" y="1304925"/>
                                </a:lnTo>
                                <a:lnTo>
                                  <a:pt x="0" y="1325397"/>
                                </a:lnTo>
                                <a:lnTo>
                                  <a:pt x="0" y="1328966"/>
                                </a:lnTo>
                                <a:lnTo>
                                  <a:pt x="0" y="1332090"/>
                                </a:lnTo>
                                <a:lnTo>
                                  <a:pt x="20472" y="1352550"/>
                                </a:lnTo>
                                <a:lnTo>
                                  <a:pt x="27165" y="1352550"/>
                                </a:lnTo>
                                <a:lnTo>
                                  <a:pt x="47625" y="1332090"/>
                                </a:lnTo>
                                <a:lnTo>
                                  <a:pt x="47625" y="1325397"/>
                                </a:lnTo>
                                <a:close/>
                              </a:path>
                              <a:path w="47625" h="4314825">
                                <a:moveTo>
                                  <a:pt x="47625" y="1001547"/>
                                </a:moveTo>
                                <a:lnTo>
                                  <a:pt x="27165" y="981075"/>
                                </a:lnTo>
                                <a:lnTo>
                                  <a:pt x="20472" y="981075"/>
                                </a:lnTo>
                                <a:lnTo>
                                  <a:pt x="0" y="1001547"/>
                                </a:lnTo>
                                <a:lnTo>
                                  <a:pt x="0" y="1005116"/>
                                </a:lnTo>
                                <a:lnTo>
                                  <a:pt x="0" y="1008240"/>
                                </a:lnTo>
                                <a:lnTo>
                                  <a:pt x="20472" y="1028700"/>
                                </a:lnTo>
                                <a:lnTo>
                                  <a:pt x="27165" y="1028700"/>
                                </a:lnTo>
                                <a:lnTo>
                                  <a:pt x="47625" y="1008240"/>
                                </a:lnTo>
                                <a:lnTo>
                                  <a:pt x="47625" y="1001547"/>
                                </a:lnTo>
                                <a:close/>
                              </a:path>
                              <a:path w="47625" h="4314825">
                                <a:moveTo>
                                  <a:pt x="47625" y="677697"/>
                                </a:moveTo>
                                <a:lnTo>
                                  <a:pt x="27165" y="657225"/>
                                </a:lnTo>
                                <a:lnTo>
                                  <a:pt x="20472" y="657225"/>
                                </a:lnTo>
                                <a:lnTo>
                                  <a:pt x="0" y="677697"/>
                                </a:lnTo>
                                <a:lnTo>
                                  <a:pt x="0" y="681266"/>
                                </a:lnTo>
                                <a:lnTo>
                                  <a:pt x="0" y="684390"/>
                                </a:lnTo>
                                <a:lnTo>
                                  <a:pt x="20472" y="704850"/>
                                </a:lnTo>
                                <a:lnTo>
                                  <a:pt x="27165" y="704850"/>
                                </a:lnTo>
                                <a:lnTo>
                                  <a:pt x="47625" y="684390"/>
                                </a:lnTo>
                                <a:lnTo>
                                  <a:pt x="47625" y="677697"/>
                                </a:lnTo>
                                <a:close/>
                              </a:path>
                              <a:path w="47625" h="4314825">
                                <a:moveTo>
                                  <a:pt x="47625" y="349910"/>
                                </a:moveTo>
                                <a:lnTo>
                                  <a:pt x="31102" y="333375"/>
                                </a:lnTo>
                                <a:lnTo>
                                  <a:pt x="16535" y="333375"/>
                                </a:lnTo>
                                <a:lnTo>
                                  <a:pt x="0" y="349910"/>
                                </a:lnTo>
                                <a:lnTo>
                                  <a:pt x="0" y="352425"/>
                                </a:lnTo>
                                <a:lnTo>
                                  <a:pt x="0" y="354952"/>
                                </a:lnTo>
                                <a:lnTo>
                                  <a:pt x="16535" y="371475"/>
                                </a:lnTo>
                                <a:lnTo>
                                  <a:pt x="31102" y="371475"/>
                                </a:lnTo>
                                <a:lnTo>
                                  <a:pt x="47625" y="354952"/>
                                </a:lnTo>
                                <a:lnTo>
                                  <a:pt x="47625" y="349910"/>
                                </a:lnTo>
                                <a:close/>
                              </a:path>
                              <a:path w="47625" h="4314825">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Lst>
                          </a:custGeom>
                          <a:solidFill>
                            <a:srgbClr val="000000"/>
                          </a:solidFill>
                        </wps:spPr>
                        <wps:bodyPr wrap="square" lIns="0" tIns="0" rIns="0" bIns="0" rtlCol="0">
                          <a:prstTxWarp prst="textNoShape">
                            <a:avLst/>
                          </a:prstTxWarp>
                          <a:noAutofit/>
                        </wps:bodyPr>
                      </wps:wsp>
                      <wps:wsp>
                        <wps:cNvPr id="10" name="Graphic 10"/>
                        <wps:cNvSpPr/>
                        <wps:spPr>
                          <a:xfrm>
                            <a:off x="0" y="0"/>
                            <a:ext cx="2762250" cy="1495425"/>
                          </a:xfrm>
                          <a:custGeom>
                            <a:avLst/>
                            <a:gdLst/>
                            <a:ahLst/>
                            <a:cxnLst/>
                            <a:rect l="l" t="t" r="r" b="b"/>
                            <a:pathLst>
                              <a:path w="2762250" h="1495425">
                                <a:moveTo>
                                  <a:pt x="2762249" y="1495424"/>
                                </a:moveTo>
                                <a:lnTo>
                                  <a:pt x="0" y="1495424"/>
                                </a:lnTo>
                                <a:lnTo>
                                  <a:pt x="0" y="0"/>
                                </a:lnTo>
                                <a:lnTo>
                                  <a:pt x="2762249" y="0"/>
                                </a:lnTo>
                                <a:lnTo>
                                  <a:pt x="2762249" y="1495424"/>
                                </a:lnTo>
                                <a:close/>
                              </a:path>
                            </a:pathLst>
                          </a:custGeom>
                          <a:solidFill>
                            <a:srgbClr val="134E5C">
                              <a:alpha val="50199"/>
                            </a:srgbClr>
                          </a:solidFill>
                        </wps:spPr>
                        <wps:bodyPr wrap="square" lIns="0" tIns="0" rIns="0" bIns="0" rtlCol="0">
                          <a:prstTxWarp prst="textNoShape">
                            <a:avLst/>
                          </a:prstTxWarp>
                          <a:noAutofit/>
                        </wps:bodyPr>
                      </wps:wsp>
                      <pic:pic>
                        <pic:nvPicPr>
                          <pic:cNvPr id="11" name="Image 11"/>
                          <pic:cNvPicPr/>
                        </pic:nvPicPr>
                        <pic:blipFill>
                          <a:blip r:embed="rId9" cstate="print"/>
                          <a:stretch>
                            <a:fillRect/>
                          </a:stretch>
                        </pic:blipFill>
                        <pic:spPr>
                          <a:xfrm>
                            <a:off x="457199" y="485774"/>
                            <a:ext cx="1847849" cy="1743074"/>
                          </a:xfrm>
                          <a:prstGeom prst="rect">
                            <a:avLst/>
                          </a:prstGeom>
                        </pic:spPr>
                      </pic:pic>
                    </wpg:wgp>
                  </a:graphicData>
                </a:graphic>
              </wp:anchor>
            </w:drawing>
          </mc:Choice>
          <mc:Fallback>
            <w:pict>
              <v:group style="position:absolute;margin-left:0pt;margin-top:.000005pt;width:581.25pt;height:843pt;mso-position-horizontal-relative:page;mso-position-vertical-relative:page;z-index:-15780352" id="docshapegroup2" coordorigin="0,0" coordsize="11625,16860">
                <v:rect style="position:absolute;left:0;top:2355;width:4350;height:14505" id="docshape3" filled="true" fillcolor="#134e5c" stroked="false">
                  <v:fill type="solid"/>
                </v:rect>
                <v:rect style="position:absolute;left:4350;top:3780;width:7275;height:15" id="docshape4" filled="true" fillcolor="#000000" stroked="false">
                  <v:fill opacity="28783f" type="solid"/>
                </v:rect>
                <v:shape style="position:absolute;left:765;top:4980;width:317;height:317" type="#_x0000_t75" id="docshape5" stroked="false">
                  <v:imagedata r:id="rId6" o:title=""/>
                </v:shape>
                <v:shape style="position:absolute;left:785;top:5520;width:275;height:317" type="#_x0000_t75" id="docshape6" stroked="false">
                  <v:imagedata r:id="rId7" o:title=""/>
                </v:shape>
                <v:shape style="position:absolute;left:766;top:6060;width:315;height:317" type="#_x0000_t75" id="docshape7" stroked="false">
                  <v:imagedata r:id="rId8" o:title=""/>
                </v:shape>
                <v:shape style="position:absolute;left:764;top:7560;width:75;height:4875" id="docshape8" coordorigin="765,7560" coordsize="75,4875" path="m840,12392l839,12387,835,12378,833,12374,826,12367,822,12365,813,12361,808,12360,797,12360,792,12361,783,12365,779,12367,772,12374,770,12378,766,12387,765,12392,765,12398,765,12403,766,12408,770,12417,772,12421,779,12428,783,12430,792,12434,797,12435,808,12435,813,12434,822,12430,826,12428,833,12421,835,12417,839,12408,840,12403,840,12392xm840,11837l839,11832,835,11823,833,11819,826,11812,822,11810,813,11806,808,11805,797,11805,792,11806,783,11810,779,11812,772,11819,770,11823,766,11832,765,11837,765,11843,765,11848,766,11853,770,11862,772,11866,779,11873,783,11875,792,11879,797,11880,808,11880,813,11879,822,11875,826,11873,833,11866,835,11862,839,11853,840,11848,840,11837xm840,11507l839,11502,835,11493,833,11489,826,11482,822,11480,813,11476,808,11475,797,11475,792,11476,783,11480,779,11482,772,11489,770,11493,766,11502,765,11507,765,11513,765,11518,766,11523,770,11532,772,11536,779,11543,783,11545,792,11549,797,11550,808,11550,813,11549,822,11545,826,11543,833,11536,835,11532,839,11523,840,11518,840,11507xm840,11192l839,11187,835,11178,833,11174,826,11167,822,11165,813,11161,808,11160,797,11160,792,11161,783,11165,779,11167,772,11174,770,11178,766,11187,765,11192,765,11198,765,11203,766,11208,770,11217,772,11221,779,11228,783,11230,792,11234,797,11235,808,11235,813,11234,822,11230,826,11228,833,11221,835,11217,839,11208,840,11203,840,11192xm840,10622l839,10617,835,10608,833,10604,826,10597,822,10595,813,10591,808,10590,797,10590,792,10591,783,10595,779,10597,772,10604,770,10608,766,10617,765,10622,765,10628,765,10633,766,10638,770,10647,772,10651,779,10658,783,10660,792,10664,797,10665,808,10665,813,10664,822,10660,826,10658,833,10651,835,10647,839,10638,840,10633,840,10622xm840,10307l839,10302,835,10293,833,10289,826,10282,822,10280,813,10276,808,10275,797,10275,792,10276,783,10280,779,10282,772,10289,770,10293,766,10302,765,10307,765,10313,765,10318,766,10323,770,10332,772,10336,779,10343,783,10345,792,10349,797,10350,808,10350,813,10349,822,10345,826,10343,833,10336,835,10332,839,10323,840,10318,840,10307xm840,9737l839,9732,835,9723,833,9719,826,9712,822,9710,813,9706,808,9705,797,9705,792,9706,783,9710,779,9712,772,9719,770,9723,766,9732,765,9737,765,9743,765,9748,766,9753,770,9762,772,9766,779,9773,783,9775,792,9779,797,9780,808,9780,813,9779,822,9775,826,9773,833,9766,835,9762,839,9753,840,9748,840,9737xm840,8942l839,8937,835,8928,833,8924,826,8917,822,8915,813,8911,808,8910,797,8910,792,8911,783,8915,779,8917,772,8924,770,8928,766,8937,765,8942,765,8948,765,8953,766,8958,770,8967,772,8971,779,8978,783,8980,792,8984,797,8985,808,8985,813,8984,822,8980,826,8978,833,8971,835,8967,839,8958,840,8953,840,8942xm840,8387l839,8382,835,8373,833,8369,826,8362,822,8360,813,8356,808,8355,797,8355,792,8356,783,8360,779,8362,772,8369,770,8373,766,8382,765,8387,765,8393,765,8398,766,8403,770,8412,772,8416,779,8423,783,8425,792,8429,797,8430,808,8430,813,8429,822,8425,826,8423,833,8416,835,8412,839,8403,840,8398,840,8387xm840,7592l839,7587,835,7578,833,7574,826,7567,822,7565,813,7561,808,7560,797,7560,792,7561,783,7565,779,7567,772,7574,770,7578,766,7587,765,7592,765,7598,765,7603,766,7608,770,7617,772,7621,779,7628,783,7630,792,7634,797,7635,808,7635,813,7634,822,7630,826,7628,833,7621,835,7617,839,7608,840,7603,840,7592xe" filled="true" fillcolor="#ffffff" stroked="false">
                  <v:path arrowok="t"/>
                  <v:fill type="solid"/>
                </v:shape>
                <v:shape style="position:absolute;left:5174;top:5280;width:75;height:6795" id="docshape9" coordorigin="5175,5280" coordsize="75,6795" path="m5250,12032l5249,12027,5245,12018,5243,12014,5236,12007,5232,12005,5223,12001,5218,12000,5207,12000,5202,12001,5193,12005,5189,12007,5182,12014,5180,12018,5176,12027,5175,12032,5175,12038,5175,12043,5176,12048,5180,12057,5182,12061,5189,12068,5193,12070,5202,12074,5207,12075,5218,12075,5223,12074,5232,12070,5236,12068,5243,12061,5245,12057,5249,12048,5250,12043,5250,12032xm5250,11522l5249,11517,5245,11508,5243,11504,5236,11497,5232,11495,5223,11491,5218,11490,5207,11490,5202,11491,5193,11495,5189,11497,5182,11504,5180,11508,5176,11517,5175,11522,5175,11528,5175,11533,5176,11538,5180,11547,5182,11551,5189,11558,5193,11560,5202,11564,5207,11565,5218,11565,5223,11564,5232,11560,5236,11558,5243,11551,5245,11547,5249,11538,5250,11533,5250,11522xm5250,10997l5249,10992,5245,10983,5243,10979,5236,10972,5232,10970,5223,10966,5218,10965,5207,10965,5202,10966,5193,10970,5189,10972,5182,10979,5180,10983,5176,10992,5175,10997,5175,11003,5175,11008,5176,11013,5180,11022,5182,11026,5189,11033,5193,11035,5202,11039,5207,11040,5218,11040,5223,11039,5232,11035,5236,11033,5243,11026,5245,11022,5249,11013,5250,11008,5250,10997xm5250,9692l5249,9687,5245,9678,5243,9674,5236,9667,5232,9665,5223,9661,5218,9660,5207,9660,5202,9661,5193,9665,5189,9667,5182,9674,5180,9678,5176,9687,5175,9692,5175,9698,5175,9703,5176,9708,5180,9717,5182,9721,5189,9728,5193,9730,5202,9734,5207,9735,5218,9735,5223,9734,5232,9730,5236,9728,5243,9721,5245,9717,5249,9708,5250,9703,5250,9692xm5250,9182l5249,9177,5245,9168,5243,9164,5236,9157,5232,9155,5223,9151,5218,9150,5207,9150,5202,9151,5193,9155,5189,9157,5182,9164,5180,9168,5176,9177,5175,9182,5175,9188,5175,9193,5176,9198,5180,9207,5182,9211,5189,9218,5193,9220,5202,9224,5207,9225,5218,9225,5223,9224,5232,9220,5236,9218,5243,9211,5245,9207,5249,9198,5250,9193,5250,9182xm5250,8672l5249,8667,5245,8658,5243,8654,5236,8647,5232,8645,5223,8641,5218,8640,5207,8640,5202,8641,5193,8645,5189,8647,5182,8654,5180,8658,5176,8667,5175,8672,5175,8678,5175,8683,5176,8688,5180,8697,5182,8701,5189,8708,5193,8710,5202,8714,5207,8715,5218,8715,5223,8714,5232,8710,5236,8708,5243,8701,5245,8697,5249,8688,5250,8683,5250,8672xm5250,7367l5249,7362,5245,7353,5243,7349,5236,7342,5232,7340,5223,7336,5218,7335,5207,7335,5202,7336,5193,7340,5189,7342,5182,7349,5180,7353,5176,7362,5175,7367,5175,7373,5175,7378,5176,7383,5180,7392,5182,7396,5189,7403,5193,7405,5202,7409,5207,7410,5218,7410,5223,7409,5232,7405,5236,7403,5243,7396,5245,7392,5249,7383,5250,7378,5250,7367xm5250,6857l5249,6852,5245,6843,5243,6839,5236,6832,5232,6830,5223,6826,5218,6825,5207,6825,5202,6826,5193,6830,5189,6832,5182,6839,5180,6843,5176,6852,5175,6857,5175,6863,5175,6868,5176,6873,5180,6882,5182,6886,5189,6893,5193,6895,5202,6899,5207,6900,5218,6900,5223,6899,5232,6895,5236,6893,5243,6886,5245,6882,5249,6873,5250,6868,5250,6857xm5250,6347l5249,6342,5245,6333,5243,6329,5236,6322,5232,6320,5223,6316,5218,6315,5207,6315,5202,6316,5193,6320,5189,6322,5182,6329,5180,6333,5176,6342,5175,6347,5175,6353,5175,6358,5176,6363,5180,6372,5182,6376,5189,6383,5193,6385,5202,6389,5207,6390,5218,6390,5223,6389,5232,6385,5236,6383,5243,6376,5245,6372,5249,6363,5250,6358,5250,6347xm5250,5831l5249,5827,5246,5820,5244,5817,5238,5811,5235,5809,5228,5806,5224,5805,5201,5805,5197,5806,5190,5809,5187,5811,5181,5817,5179,5820,5176,5827,5175,5831,5175,5835,5175,5839,5176,5843,5179,5850,5181,5853,5187,5859,5190,5861,5197,5864,5201,5865,5224,5865,5228,5864,5235,5861,5238,5859,5244,5853,5246,5850,5249,5843,5250,5839,5250,5831xm5250,5312l5249,5307,5245,5298,5243,5294,5236,5287,5232,5285,5223,5281,5218,5280,5207,5280,5202,5281,5193,5285,5189,5287,5182,5294,5180,5298,5176,5307,5175,5312,5175,5318,5175,5323,5176,5328,5180,5337,5182,5341,5189,5348,5193,5350,5202,5354,5207,5355,5218,5355,5223,5354,5232,5350,5236,5348,5243,5341,5245,5337,5249,5328,5250,5323,5250,5312xe" filled="true" fillcolor="#000000" stroked="false">
                  <v:path arrowok="t"/>
                  <v:fill type="solid"/>
                </v:shape>
                <v:rect style="position:absolute;left:0;top:0;width:4350;height:2355" id="docshape10" filled="true" fillcolor="#134e5c" stroked="false">
                  <v:fill opacity="32899f" type="solid"/>
                </v:rect>
                <v:shape style="position:absolute;left:720;top:765;width:2910;height:2745" type="#_x0000_t75" id="docshape11" stroked="false">
                  <v:imagedata r:id="rId9" o:title=""/>
                </v:shape>
                <w10:wrap type="none"/>
              </v:group>
            </w:pict>
          </mc:Fallback>
        </mc:AlternateContent>
      </w:r>
    </w:p>
    <w:p>
      <w:pPr>
        <w:pStyle w:val="BodyText"/>
        <w:spacing w:before="100"/>
      </w:pPr>
    </w:p>
    <w:p>
      <w:pPr>
        <w:pStyle w:val="BodyText"/>
        <w:spacing w:line="528" w:lineRule="auto"/>
        <w:ind w:left="4515" w:right="597"/>
      </w:pPr>
      <w:r>
        <w:rPr/>
        <mc:AlternateContent>
          <mc:Choice Requires="wps">
            <w:drawing>
              <wp:anchor distT="0" distB="0" distL="0" distR="0" allowOverlap="1" layoutInCell="1" locked="0" behindDoc="0" simplePos="0" relativeHeight="15729152">
                <wp:simplePos x="0" y="0"/>
                <wp:positionH relativeFrom="page">
                  <wp:posOffset>2857499</wp:posOffset>
                </wp:positionH>
                <wp:positionV relativeFrom="paragraph">
                  <wp:posOffset>-380873</wp:posOffset>
                </wp:positionV>
                <wp:extent cx="4524375" cy="26670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4524375" cy="266700"/>
                        </a:xfrm>
                        <a:prstGeom prst="rect">
                          <a:avLst/>
                        </a:prstGeom>
                        <a:solidFill>
                          <a:srgbClr val="134E5C">
                            <a:alpha val="50199"/>
                          </a:srgbClr>
                        </a:solidFill>
                      </wps:spPr>
                      <wps:txbx>
                        <w:txbxContent>
                          <w:p>
                            <w:pPr>
                              <w:spacing w:before="48"/>
                              <w:ind w:left="298" w:right="0" w:firstLine="0"/>
                              <w:jc w:val="left"/>
                              <w:rPr>
                                <w:color w:val="000000"/>
                                <w:sz w:val="22"/>
                              </w:rPr>
                            </w:pPr>
                            <w:r>
                              <w:rPr>
                                <w:color w:val="FFFFFF"/>
                                <w:spacing w:val="-2"/>
                                <w:sz w:val="22"/>
                              </w:rPr>
                              <w:t>EDUCATION</w:t>
                            </w:r>
                          </w:p>
                        </w:txbxContent>
                      </wps:txbx>
                      <wps:bodyPr wrap="square" lIns="0" tIns="0" rIns="0" bIns="0" rtlCol="0">
                        <a:noAutofit/>
                      </wps:bodyPr>
                    </wps:wsp>
                  </a:graphicData>
                </a:graphic>
              </wp:anchor>
            </w:drawing>
          </mc:Choice>
          <mc:Fallback>
            <w:pict>
              <v:shape style="position:absolute;margin-left:224.999985pt;margin-top:-29.990036pt;width:356.25pt;height:21pt;mso-position-horizontal-relative:page;mso-position-vertical-relative:paragraph;z-index:15729152" type="#_x0000_t202" id="docshape12" filled="true" fillcolor="#134e5c" stroked="false">
                <v:textbox inset="0,0,0,0">
                  <w:txbxContent>
                    <w:p>
                      <w:pPr>
                        <w:spacing w:before="48"/>
                        <w:ind w:left="298" w:right="0" w:firstLine="0"/>
                        <w:jc w:val="left"/>
                        <w:rPr>
                          <w:color w:val="000000"/>
                          <w:sz w:val="22"/>
                        </w:rPr>
                      </w:pPr>
                      <w:r>
                        <w:rPr>
                          <w:color w:val="FFFFFF"/>
                          <w:spacing w:val="-2"/>
                          <w:sz w:val="22"/>
                        </w:rPr>
                        <w:t>EDUCATION</w:t>
                      </w:r>
                    </w:p>
                  </w:txbxContent>
                </v:textbox>
                <v:fill opacity="32899f" type="solid"/>
                <w10:wrap type="none"/>
              </v:shape>
            </w:pict>
          </mc:Fallback>
        </mc:AlternateContent>
      </w:r>
      <w:r>
        <w:rPr>
          <w:w w:val="105"/>
        </w:rPr>
        <w:t>B.A.</w:t>
      </w:r>
      <w:r>
        <w:rPr>
          <w:spacing w:val="-9"/>
          <w:w w:val="105"/>
        </w:rPr>
        <w:t> </w:t>
      </w:r>
      <w:r>
        <w:rPr>
          <w:w w:val="105"/>
        </w:rPr>
        <w:t>in</w:t>
      </w:r>
      <w:r>
        <w:rPr>
          <w:spacing w:val="-6"/>
          <w:w w:val="105"/>
        </w:rPr>
        <w:t> </w:t>
      </w:r>
      <w:r>
        <w:rPr>
          <w:w w:val="105"/>
        </w:rPr>
        <w:t>Business</w:t>
      </w:r>
      <w:r>
        <w:rPr>
          <w:spacing w:val="-12"/>
          <w:w w:val="105"/>
        </w:rPr>
        <w:t> </w:t>
      </w:r>
      <w:r>
        <w:rPr>
          <w:w w:val="105"/>
        </w:rPr>
        <w:t>Administration,</w:t>
      </w:r>
      <w:r>
        <w:rPr>
          <w:spacing w:val="-6"/>
          <w:w w:val="105"/>
        </w:rPr>
        <w:t> </w:t>
      </w:r>
      <w:r>
        <w:rPr>
          <w:w w:val="105"/>
        </w:rPr>
        <w:t>University</w:t>
      </w:r>
      <w:r>
        <w:rPr>
          <w:spacing w:val="-6"/>
          <w:w w:val="105"/>
        </w:rPr>
        <w:t> </w:t>
      </w:r>
      <w:r>
        <w:rPr>
          <w:w w:val="105"/>
        </w:rPr>
        <w:t>of</w:t>
      </w:r>
      <w:r>
        <w:rPr>
          <w:spacing w:val="-6"/>
          <w:w w:val="105"/>
        </w:rPr>
        <w:t> </w:t>
      </w:r>
      <w:r>
        <w:rPr>
          <w:w w:val="105"/>
        </w:rPr>
        <w:t>North</w:t>
      </w:r>
      <w:r>
        <w:rPr>
          <w:spacing w:val="-6"/>
          <w:w w:val="105"/>
        </w:rPr>
        <w:t> </w:t>
      </w:r>
      <w:r>
        <w:rPr>
          <w:w w:val="105"/>
        </w:rPr>
        <w:t>Carolina</w:t>
      </w:r>
      <w:r>
        <w:rPr>
          <w:spacing w:val="-6"/>
          <w:w w:val="105"/>
        </w:rPr>
        <w:t> </w:t>
      </w:r>
      <w:r>
        <w:rPr>
          <w:w w:val="105"/>
        </w:rPr>
        <w:t>at</w:t>
      </w:r>
      <w:r>
        <w:rPr>
          <w:spacing w:val="-6"/>
          <w:w w:val="105"/>
        </w:rPr>
        <w:t> </w:t>
      </w:r>
      <w:r>
        <w:rPr>
          <w:w w:val="105"/>
        </w:rPr>
        <w:t>Charlotte,</w:t>
      </w:r>
      <w:r>
        <w:rPr>
          <w:spacing w:val="-6"/>
          <w:w w:val="105"/>
        </w:rPr>
        <w:t> </w:t>
      </w:r>
      <w:r>
        <w:rPr>
          <w:w w:val="105"/>
        </w:rPr>
        <w:t>2018 NMLS registration, active and in good standing</w:t>
      </w:r>
    </w:p>
    <w:sectPr>
      <w:type w:val="continuous"/>
      <w:pgSz w:w="11920" w:h="16860"/>
      <w:pgMar w:top="800" w:bottom="280" w:left="283"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6"/>
      <w:szCs w:val="16"/>
      <w:lang w:val="en-US" w:eastAsia="en-US" w:bidi="ar-SA"/>
    </w:rPr>
  </w:style>
  <w:style w:styleId="Heading1" w:type="paragraph">
    <w:name w:val="Heading 1"/>
    <w:basedOn w:val="Normal"/>
    <w:uiPriority w:val="1"/>
    <w:qFormat/>
    <w:pPr>
      <w:ind w:left="4505"/>
      <w:jc w:val="center"/>
      <w:outlineLvl w:val="1"/>
    </w:pPr>
    <w:rPr>
      <w:rFonts w:ascii="Arial" w:hAnsi="Arial" w:eastAsia="Arial" w:cs="Arial"/>
      <w:b/>
      <w:bCs/>
      <w:sz w:val="67"/>
      <w:szCs w:val="67"/>
      <w:lang w:val="en-US" w:eastAsia="en-US" w:bidi="ar-SA"/>
    </w:rPr>
  </w:style>
  <w:style w:styleId="Heading2" w:type="paragraph">
    <w:name w:val="Heading 2"/>
    <w:basedOn w:val="Normal"/>
    <w:uiPriority w:val="1"/>
    <w:qFormat/>
    <w:pPr>
      <w:spacing w:before="48"/>
      <w:ind w:left="107"/>
      <w:outlineLvl w:val="2"/>
    </w:pPr>
    <w:rPr>
      <w:rFonts w:ascii="Arial" w:hAnsi="Arial" w:eastAsia="Arial" w:cs="Arial"/>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marcus.delacroix@example.com"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2026-09-23T23:23:47Z</dcterms:created>
  <dcterms:modified xsi:type="dcterms:W3CDTF">2026-09-23T23:23:47Z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Chromium</vt:lpwstr>
  </property>
  <property fmtid="{D5CDD505-2E9C-101B-9397-08002B2CF9AE}" pid="4" name="LastSaved">
    <vt:filetime>2026-09-23T00:00:00Z</vt:filetime>
  </property>
  <property fmtid="{D5CDD505-2E9C-101B-9397-08002B2CF9AE}" pid="5" name="Producer">
    <vt:lpwstr>Skia/PDF m121</vt:lpwstr>
  </property>
</Properties>
</file>