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2"/>
        </w:rPr>
        <w:t>Kathleen</w:t>
      </w:r>
      <w:r>
        <w:rPr>
          <w:color w:val="424242"/>
          <w:spacing w:val="33"/>
        </w:rPr>
        <w:t> </w:t>
      </w:r>
      <w:r>
        <w:rPr>
          <w:color w:val="424242"/>
          <w:spacing w:val="9"/>
        </w:rPr>
        <w:t>Scott</w:t>
      </w:r>
    </w:p>
    <w:p>
      <w:pPr>
        <w:pStyle w:val="BodyText"/>
        <w:spacing w:before="154"/>
        <w:ind w:left="3480"/>
        <w:jc w:val="center"/>
      </w:pPr>
      <w:r>
        <w:rPr>
          <w:color w:val="424242"/>
          <w:spacing w:val="-2"/>
          <w:w w:val="105"/>
        </w:rPr>
        <w:t>Assembler</w:t>
      </w:r>
    </w:p>
    <w:p>
      <w:pPr>
        <w:pStyle w:val="BodyText"/>
        <w:spacing w:before="10"/>
      </w:pPr>
    </w:p>
    <w:p>
      <w:pPr>
        <w:spacing w:line="273" w:lineRule="auto" w:before="0"/>
        <w:ind w:left="4465" w:right="982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Six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years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building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hydraulic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pumps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conveyor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subassemblies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in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quality-audited shops. Comfortable reading blueprints, torquing to spec, and running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first-piece inspections. Known on the floor for a clean station and flagging bad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parts before they reach the next cell.</w:t>
      </w:r>
    </w:p>
    <w:p>
      <w:pPr>
        <w:pStyle w:val="BodyText"/>
        <w:spacing w:before="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2647949</wp:posOffset>
                </wp:positionH>
                <wp:positionV relativeFrom="paragraph">
                  <wp:posOffset>153423</wp:posOffset>
                </wp:positionV>
                <wp:extent cx="492061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12.080552pt;width:387.45pt;height:21pt;mso-position-horizontal-relative:page;mso-position-vertical-relative:paragraph;z-index:-15728640;mso-wrap-distance-left:0;mso-wrap-distance-right:0" type="#_x0000_t202" id="docshape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Heading2"/>
        <w:spacing w:before="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714875"/>
                                </a:moveTo>
                                <a:lnTo>
                                  <a:pt x="0" y="4714875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8096250"/>
                                </a:lnTo>
                                <a:lnTo>
                                  <a:pt x="2571737" y="47148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457700"/>
                                </a:lnTo>
                                <a:lnTo>
                                  <a:pt x="2571737" y="445770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66999"/>
                            <a:ext cx="2571750" cy="204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047875">
                                <a:moveTo>
                                  <a:pt x="2571737" y="1790700"/>
                                </a:moveTo>
                                <a:lnTo>
                                  <a:pt x="0" y="1790700"/>
                                </a:lnTo>
                                <a:lnTo>
                                  <a:pt x="0" y="2047875"/>
                                </a:lnTo>
                                <a:lnTo>
                                  <a:pt x="2571737" y="2047875"/>
                                </a:lnTo>
                                <a:lnTo>
                                  <a:pt x="2571737" y="1790700"/>
                                </a:lnTo>
                                <a:close/>
                              </a:path>
                              <a:path w="2571750" h="204787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524250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914774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23862" y="4972049"/>
                            <a:ext cx="47625" cy="250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505075">
                                <a:moveTo>
                                  <a:pt x="47625" y="2477922"/>
                                </a:moveTo>
                                <a:lnTo>
                                  <a:pt x="27165" y="2457450"/>
                                </a:lnTo>
                                <a:lnTo>
                                  <a:pt x="20472" y="2457450"/>
                                </a:lnTo>
                                <a:lnTo>
                                  <a:pt x="0" y="2477922"/>
                                </a:lnTo>
                                <a:lnTo>
                                  <a:pt x="0" y="2481491"/>
                                </a:lnTo>
                                <a:lnTo>
                                  <a:pt x="0" y="2484615"/>
                                </a:lnTo>
                                <a:lnTo>
                                  <a:pt x="20472" y="2505075"/>
                                </a:lnTo>
                                <a:lnTo>
                                  <a:pt x="27165" y="2505075"/>
                                </a:lnTo>
                                <a:lnTo>
                                  <a:pt x="47625" y="2484615"/>
                                </a:lnTo>
                                <a:lnTo>
                                  <a:pt x="47625" y="2477922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2268372"/>
                                </a:moveTo>
                                <a:lnTo>
                                  <a:pt x="27165" y="2247900"/>
                                </a:lnTo>
                                <a:lnTo>
                                  <a:pt x="20472" y="2247900"/>
                                </a:lnTo>
                                <a:lnTo>
                                  <a:pt x="0" y="2268372"/>
                                </a:lnTo>
                                <a:lnTo>
                                  <a:pt x="0" y="2271941"/>
                                </a:lnTo>
                                <a:lnTo>
                                  <a:pt x="0" y="2275065"/>
                                </a:lnTo>
                                <a:lnTo>
                                  <a:pt x="20472" y="2295525"/>
                                </a:lnTo>
                                <a:lnTo>
                                  <a:pt x="27165" y="2295525"/>
                                </a:lnTo>
                                <a:lnTo>
                                  <a:pt x="47625" y="2275065"/>
                                </a:lnTo>
                                <a:lnTo>
                                  <a:pt x="47625" y="2268372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1915947"/>
                                </a:moveTo>
                                <a:lnTo>
                                  <a:pt x="27165" y="1895475"/>
                                </a:lnTo>
                                <a:lnTo>
                                  <a:pt x="20472" y="1895475"/>
                                </a:lnTo>
                                <a:lnTo>
                                  <a:pt x="0" y="1915947"/>
                                </a:lnTo>
                                <a:lnTo>
                                  <a:pt x="0" y="1919516"/>
                                </a:lnTo>
                                <a:lnTo>
                                  <a:pt x="0" y="1922640"/>
                                </a:lnTo>
                                <a:lnTo>
                                  <a:pt x="20472" y="1943100"/>
                                </a:lnTo>
                                <a:lnTo>
                                  <a:pt x="27165" y="1943100"/>
                                </a:lnTo>
                                <a:lnTo>
                                  <a:pt x="47625" y="1922640"/>
                                </a:lnTo>
                                <a:lnTo>
                                  <a:pt x="47625" y="1915947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1706397"/>
                                </a:moveTo>
                                <a:lnTo>
                                  <a:pt x="27165" y="1685925"/>
                                </a:lnTo>
                                <a:lnTo>
                                  <a:pt x="20472" y="1685925"/>
                                </a:lnTo>
                                <a:lnTo>
                                  <a:pt x="0" y="1706397"/>
                                </a:lnTo>
                                <a:lnTo>
                                  <a:pt x="0" y="1709966"/>
                                </a:lnTo>
                                <a:lnTo>
                                  <a:pt x="0" y="1713090"/>
                                </a:lnTo>
                                <a:lnTo>
                                  <a:pt x="20472" y="1733550"/>
                                </a:lnTo>
                                <a:lnTo>
                                  <a:pt x="27165" y="1733550"/>
                                </a:lnTo>
                                <a:lnTo>
                                  <a:pt x="47625" y="1713090"/>
                                </a:lnTo>
                                <a:lnTo>
                                  <a:pt x="47625" y="1706397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1502435"/>
                                </a:moveTo>
                                <a:lnTo>
                                  <a:pt x="31102" y="1485900"/>
                                </a:lnTo>
                                <a:lnTo>
                                  <a:pt x="16535" y="1485900"/>
                                </a:lnTo>
                                <a:lnTo>
                                  <a:pt x="0" y="1502435"/>
                                </a:lnTo>
                                <a:lnTo>
                                  <a:pt x="0" y="1504950"/>
                                </a:lnTo>
                                <a:lnTo>
                                  <a:pt x="0" y="1507477"/>
                                </a:lnTo>
                                <a:lnTo>
                                  <a:pt x="16535" y="1524000"/>
                                </a:lnTo>
                                <a:lnTo>
                                  <a:pt x="31102" y="1524000"/>
                                </a:lnTo>
                                <a:lnTo>
                                  <a:pt x="47625" y="1507477"/>
                                </a:lnTo>
                                <a:lnTo>
                                  <a:pt x="47625" y="1502435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1296822"/>
                                </a:moveTo>
                                <a:lnTo>
                                  <a:pt x="27165" y="1276350"/>
                                </a:lnTo>
                                <a:lnTo>
                                  <a:pt x="20472" y="1276350"/>
                                </a:lnTo>
                                <a:lnTo>
                                  <a:pt x="0" y="1296822"/>
                                </a:lnTo>
                                <a:lnTo>
                                  <a:pt x="0" y="1300391"/>
                                </a:lnTo>
                                <a:lnTo>
                                  <a:pt x="0" y="1303515"/>
                                </a:lnTo>
                                <a:lnTo>
                                  <a:pt x="20472" y="1323975"/>
                                </a:lnTo>
                                <a:lnTo>
                                  <a:pt x="27165" y="1323975"/>
                                </a:lnTo>
                                <a:lnTo>
                                  <a:pt x="47625" y="1303515"/>
                                </a:lnTo>
                                <a:lnTo>
                                  <a:pt x="47625" y="1296822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2912" id="docshapegroup2" coordorigin="0,0" coordsize="4050,16860">
                <v:shape style="position:absolute;left:0;top:0;width:4050;height:16860" id="docshape3" coordorigin="0,0" coordsize="4050,16860" path="m4050,7425l0,7425,0,12750,0,16860,4050,16860,4050,12750,4050,7425xm4050,4605l0,4605,0,7020,4050,702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225" id="docshape4" coordorigin="0,4200" coordsize="4050,3225" path="m4050,7020l0,7020,0,7425,4050,7425,4050,702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5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6" stroked="false">
                  <v:imagedata r:id="rId5" o:title=""/>
                </v:shape>
                <v:shape style="position:absolute;left:825;top:4950;width:255;height:255" type="#_x0000_t75" id="docshape7" stroked="false">
                  <v:imagedata r:id="rId6" o:title=""/>
                </v:shape>
                <v:shape style="position:absolute;left:842;top:5550;width:226;height:261" type="#_x0000_t75" id="docshape8" stroked="false">
                  <v:imagedata r:id="rId7" o:title=""/>
                </v:shape>
                <v:shape style="position:absolute;left:825;top:6165;width:255;height:255" type="#_x0000_t75" id="docshape9" stroked="false">
                  <v:imagedata r:id="rId8" o:title=""/>
                </v:shape>
                <v:shape style="position:absolute;left:824;top:7830;width:75;height:3945" id="docshape10" coordorigin="825,7830" coordsize="75,3945" path="m900,11732l899,11727,895,11718,893,11714,886,11707,882,11705,873,11701,868,11700,857,11700,852,11701,843,11705,839,11707,832,11714,830,11718,826,11727,825,11732,825,11738,825,11743,826,11748,830,11757,832,11761,839,11768,843,11770,852,11774,857,11775,868,11775,873,11774,882,11770,886,11768,893,11761,895,11757,899,11748,900,11743,900,11732xm900,11402l899,11397,895,11388,893,11384,886,11377,882,11375,873,11371,868,11370,857,11370,852,11371,843,11375,839,11377,832,11384,830,11388,826,11397,825,11402,825,11408,825,11413,826,11418,830,11427,832,11431,839,11438,843,11440,852,11444,857,11445,868,11445,873,11444,882,11440,886,11438,893,11431,895,11427,899,11418,900,11413,900,11402xm900,10847l899,10842,895,10833,893,10829,886,10822,882,10820,873,10816,868,10815,857,10815,852,10816,843,10820,839,10822,832,10829,830,10833,826,10842,825,10847,825,10853,825,10858,826,10863,830,10872,832,10876,839,10883,843,10885,852,10889,857,10890,868,10890,873,10889,882,10885,886,10883,893,10876,895,10872,899,10863,900,10858,900,10847xm900,10517l899,10512,895,10503,893,10499,886,10492,882,10490,873,10486,868,10485,857,10485,852,10486,843,10490,839,10492,832,10499,830,10503,826,10512,825,10517,825,10523,825,10528,826,10533,830,10542,832,10546,839,10553,843,10555,852,10559,857,10560,868,10560,873,10559,882,10555,886,10553,893,10546,895,10542,899,10533,900,10528,900,10517xm900,10196l899,10192,896,10185,894,10182,888,10176,885,10174,878,10171,874,10170,851,10170,847,10171,840,10174,837,10176,831,10182,829,10185,826,10192,825,10196,825,10200,825,10204,826,10208,829,10215,831,10218,837,10224,840,10226,847,10229,851,10230,874,10230,878,10229,885,10226,888,10224,894,10218,896,10215,899,10208,900,10204,900,10196xm900,9872l899,9867,895,9858,893,9854,886,9847,882,9845,873,9841,868,9840,857,9840,852,9841,843,9845,839,9847,832,9854,830,9858,826,9867,825,9872,825,9878,825,9883,826,9888,830,9897,832,9901,839,9908,843,9910,852,9914,857,9915,868,9915,873,9914,882,9910,886,9908,893,9901,895,9897,899,9888,900,9883,900,9872xm900,9542l899,9537,895,9528,893,9524,886,9517,882,9515,873,9511,868,9510,857,9510,852,9511,843,9515,839,9517,832,9524,830,9528,826,9537,825,9542,825,9548,825,9553,826,9558,830,9567,832,9571,839,9578,843,9580,852,9584,857,9585,868,9585,873,9584,882,9580,886,9578,893,9571,895,9567,899,9558,900,9553,900,9542xm900,8987l899,8982,895,8973,893,8969,886,8962,882,8960,873,8956,868,8955,857,8955,852,8956,843,8960,839,8962,832,8969,830,8973,826,8982,825,8987,825,8993,825,8998,826,9003,830,9012,832,9016,839,9023,843,9025,852,9029,857,9030,868,9030,873,9029,882,9025,886,9023,893,9016,895,9012,899,9003,900,8998,900,8987xm900,8417l899,8412,895,8403,893,8399,886,8392,882,8390,873,8386,868,8385,857,8385,852,8386,843,8390,839,8392,832,8399,830,8403,826,8412,825,8417,825,8423,825,8428,826,8433,830,8442,832,8446,839,8453,843,8455,852,8459,857,8460,868,8460,873,8459,882,8455,886,8453,893,8446,895,8442,899,8433,900,8428,900,8417xm900,7862l899,7857,895,7848,893,7844,886,7837,882,7835,873,7831,868,7830,857,7830,852,7831,843,7835,839,7837,832,7844,830,7848,826,7857,825,7862,825,7868,825,7873,826,7878,830,7887,832,7891,839,7898,843,7900,852,7904,857,7905,868,7905,873,7904,882,7900,886,7898,893,7891,895,7887,899,7878,900,7873,900,786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76"/>
        <w:rPr>
          <w:b/>
          <w:sz w:val="22"/>
        </w:rPr>
      </w:pPr>
    </w:p>
    <w:p>
      <w:pPr>
        <w:pStyle w:val="BodyText"/>
        <w:ind w:left="820"/>
      </w:pPr>
      <w:r>
        <w:rPr>
          <w:color w:val="FFFFFF"/>
          <w:w w:val="105"/>
        </w:rPr>
        <w:t>(616)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0142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820" w:right="50"/>
      </w:pPr>
      <w:hyperlink r:id="rId9">
        <w:r>
          <w:rPr>
            <w:color w:val="FFFFFF"/>
            <w:spacing w:val="-2"/>
          </w:rPr>
          <w:t>marcus.delaney@example.c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before="33"/>
      </w:pPr>
    </w:p>
    <w:p>
      <w:pPr>
        <w:pStyle w:val="BodyText"/>
        <w:ind w:left="820"/>
      </w:pPr>
      <w:r>
        <w:rPr>
          <w:color w:val="FFFFFF"/>
          <w:w w:val="105"/>
        </w:rPr>
        <w:t>Grand</w:t>
      </w:r>
      <w:r>
        <w:rPr>
          <w:color w:val="FFFFFF"/>
          <w:spacing w:val="7"/>
          <w:w w:val="105"/>
        </w:rPr>
        <w:t> </w:t>
      </w:r>
      <w:r>
        <w:rPr>
          <w:color w:val="FFFFFF"/>
          <w:w w:val="105"/>
        </w:rPr>
        <w:t>Rapids,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MI</w:t>
      </w:r>
      <w:r>
        <w:rPr>
          <w:color w:val="FFFFFF"/>
          <w:spacing w:val="9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5"/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spacing w:line="278" w:lineRule="auto"/>
        <w:ind w:left="690" w:right="50"/>
      </w:pPr>
      <w:r>
        <w:rPr>
          <w:color w:val="FFFFFF"/>
          <w:w w:val="105"/>
        </w:rPr>
        <w:t>Blueprint reading and tolerance callouts</w:t>
      </w:r>
    </w:p>
    <w:p>
      <w:pPr>
        <w:pStyle w:val="BodyText"/>
        <w:spacing w:line="278" w:lineRule="auto" w:before="75"/>
        <w:ind w:left="690"/>
      </w:pPr>
      <w:r>
        <w:rPr>
          <w:color w:val="FFFFFF"/>
          <w:w w:val="105"/>
        </w:rPr>
        <w:t>Torque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wrench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(click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 </w:t>
      </w:r>
      <w:r>
        <w:rPr>
          <w:color w:val="FFFFFF"/>
          <w:spacing w:val="-2"/>
          <w:w w:val="105"/>
        </w:rPr>
        <w:t>digital)</w:t>
      </w:r>
    </w:p>
    <w:p>
      <w:pPr>
        <w:pStyle w:val="BodyText"/>
        <w:spacing w:line="261" w:lineRule="auto" w:before="90"/>
        <w:ind w:left="690"/>
      </w:pPr>
      <w:r>
        <w:rPr>
          <w:color w:val="FFFFFF"/>
          <w:w w:val="105"/>
        </w:rPr>
        <w:t>Calipers, micrometers, bore </w:t>
      </w:r>
      <w:r>
        <w:rPr>
          <w:color w:val="FFFFFF"/>
          <w:spacing w:val="-2"/>
          <w:w w:val="105"/>
        </w:rPr>
        <w:t>gauges</w:t>
      </w:r>
    </w:p>
    <w:p>
      <w:pPr>
        <w:pStyle w:val="BodyText"/>
        <w:spacing w:line="381" w:lineRule="auto" w:before="104"/>
        <w:ind w:left="690" w:right="366"/>
        <w:jc w:val="both"/>
      </w:pPr>
      <w:r>
        <w:rPr>
          <w:color w:val="FFFFFF"/>
          <w:w w:val="105"/>
        </w:rPr>
        <w:t>Pneumatic and hand tools Arbor and hydraulic press Work instruction writing</w:t>
      </w:r>
    </w:p>
    <w:p>
      <w:pPr>
        <w:pStyle w:val="BodyText"/>
        <w:spacing w:line="195" w:lineRule="exact"/>
        <w:ind w:left="690"/>
        <w:jc w:val="both"/>
      </w:pPr>
      <w:r>
        <w:rPr>
          <w:color w:val="FFFFFF"/>
          <w:w w:val="105"/>
        </w:rPr>
        <w:t>5S</w:t>
      </w:r>
      <w:r>
        <w:rPr>
          <w:color w:val="FFFFFF"/>
          <w:spacing w:val="5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6"/>
          <w:w w:val="105"/>
        </w:rPr>
        <w:t> </w:t>
      </w:r>
      <w:r>
        <w:rPr>
          <w:color w:val="FFFFFF"/>
          <w:w w:val="105"/>
        </w:rPr>
        <w:t>lean</w:t>
      </w:r>
      <w:r>
        <w:rPr>
          <w:color w:val="FFFFFF"/>
          <w:spacing w:val="6"/>
          <w:w w:val="105"/>
        </w:rPr>
        <w:t> </w:t>
      </w:r>
      <w:r>
        <w:rPr>
          <w:color w:val="FFFFFF"/>
          <w:spacing w:val="-2"/>
          <w:w w:val="105"/>
        </w:rPr>
        <w:t>housekeeping</w:t>
      </w:r>
    </w:p>
    <w:p>
      <w:pPr>
        <w:pStyle w:val="BodyText"/>
        <w:spacing w:line="278" w:lineRule="auto" w:before="123"/>
        <w:ind w:left="690"/>
      </w:pPr>
      <w:r>
        <w:rPr>
          <w:color w:val="FFFFFF"/>
          <w:w w:val="105"/>
        </w:rPr>
        <w:t>Basic tack welding for light </w:t>
      </w:r>
      <w:r>
        <w:rPr>
          <w:color w:val="FFFFFF"/>
          <w:spacing w:val="-2"/>
          <w:w w:val="105"/>
        </w:rPr>
        <w:t>fixturing</w:t>
      </w:r>
    </w:p>
    <w:p>
      <w:pPr>
        <w:pStyle w:val="BodyText"/>
        <w:spacing w:line="381" w:lineRule="auto" w:before="75"/>
        <w:ind w:left="690" w:right="314"/>
        <w:jc w:val="both"/>
      </w:pPr>
      <w:r>
        <w:rPr>
          <w:color w:val="FFFFFF"/>
          <w:w w:val="105"/>
        </w:rPr>
        <w:t>Forklift (sit-down, certified) ERP scan-in (Epicor)</w:t>
      </w:r>
    </w:p>
    <w:p>
      <w:pPr>
        <w:pStyle w:val="BodyText"/>
        <w:spacing w:before="74"/>
        <w:ind w:left="114"/>
      </w:pPr>
      <w:r>
        <w:rPr/>
        <w:br w:type="column"/>
      </w: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14"/>
      </w:pPr>
      <w:r>
        <w:rPr>
          <w:w w:val="105"/>
        </w:rPr>
        <w:t>Mechanical</w:t>
      </w:r>
      <w:r>
        <w:rPr>
          <w:spacing w:val="-2"/>
          <w:w w:val="105"/>
        </w:rPr>
        <w:t> </w:t>
      </w:r>
      <w:r>
        <w:rPr>
          <w:w w:val="105"/>
        </w:rPr>
        <w:t>Assembler</w:t>
      </w:r>
      <w:r>
        <w:rPr>
          <w:spacing w:val="10"/>
          <w:w w:val="105"/>
        </w:rPr>
        <w:t> </w:t>
      </w:r>
      <w:r>
        <w:rPr>
          <w:w w:val="105"/>
        </w:rPr>
        <w:t>II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Halberd</w:t>
      </w:r>
      <w:r>
        <w:rPr>
          <w:spacing w:val="9"/>
          <w:w w:val="105"/>
        </w:rPr>
        <w:t> </w:t>
      </w:r>
      <w:r>
        <w:rPr>
          <w:w w:val="105"/>
        </w:rPr>
        <w:t>Fluid</w:t>
      </w:r>
      <w:r>
        <w:rPr>
          <w:spacing w:val="9"/>
          <w:w w:val="105"/>
        </w:rPr>
        <w:t> </w:t>
      </w:r>
      <w:r>
        <w:rPr>
          <w:w w:val="105"/>
        </w:rPr>
        <w:t>Systems,</w:t>
      </w:r>
      <w:r>
        <w:rPr>
          <w:spacing w:val="10"/>
          <w:w w:val="105"/>
        </w:rPr>
        <w:t> </w:t>
      </w:r>
      <w:r>
        <w:rPr>
          <w:w w:val="105"/>
        </w:rPr>
        <w:t>Grand</w:t>
      </w:r>
      <w:r>
        <w:rPr>
          <w:spacing w:val="9"/>
          <w:w w:val="105"/>
        </w:rPr>
        <w:t> </w:t>
      </w:r>
      <w:r>
        <w:rPr>
          <w:w w:val="105"/>
        </w:rPr>
        <w:t>Rapids,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MI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53" w:after="0"/>
        <w:ind w:left="895" w:right="499" w:hanging="304"/>
        <w:jc w:val="left"/>
        <w:rPr>
          <w:sz w:val="18"/>
        </w:rPr>
      </w:pPr>
      <w:r>
        <w:rPr>
          <w:w w:val="105"/>
          <w:sz w:val="18"/>
        </w:rPr>
        <w:t>Build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gear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piston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pump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assemblies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exploded-view drawings; hit takt time of 14 minutes per unit on the main cell.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90" w:after="0"/>
        <w:ind w:left="895" w:right="825" w:hanging="304"/>
        <w:jc w:val="left"/>
        <w:rPr>
          <w:sz w:val="18"/>
        </w:rPr>
      </w:pPr>
      <w:r>
        <w:rPr>
          <w:w w:val="105"/>
          <w:sz w:val="18"/>
        </w:rPr>
        <w:t>Cut warranty returns on the pump line by 18% after flagging a torque sequence error and helping rewrite the work instruction.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04" w:after="0"/>
        <w:ind w:left="895" w:right="672" w:hanging="304"/>
        <w:jc w:val="left"/>
        <w:rPr>
          <w:sz w:val="18"/>
        </w:rPr>
      </w:pPr>
      <w:r>
        <w:rPr>
          <w:w w:val="105"/>
          <w:sz w:val="18"/>
        </w:rPr>
        <w:t>Run first-article inspections with calipers, bore gauges, and a Mitutoyo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height gauge; log results in the shop quality system.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75" w:after="0"/>
        <w:ind w:left="895" w:right="292" w:hanging="304"/>
        <w:jc w:val="left"/>
        <w:rPr>
          <w:sz w:val="18"/>
        </w:rPr>
      </w:pPr>
      <w:r>
        <w:rPr>
          <w:w w:val="105"/>
          <w:sz w:val="18"/>
        </w:rPr>
        <w:t>Cross-trained three new hires on the pump cell over the last year, including one who moved into a quality tech role.</w:t>
      </w:r>
    </w:p>
    <w:p>
      <w:pPr>
        <w:pStyle w:val="BodyText"/>
        <w:spacing w:before="165"/>
        <w:ind w:left="114"/>
      </w:pPr>
      <w:r>
        <w:rPr>
          <w:w w:val="105"/>
        </w:rPr>
        <w:t>2018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78"/>
        <w:ind w:left="114"/>
      </w:pPr>
      <w:r>
        <w:rPr/>
        <w:t>Assembler</w:t>
      </w:r>
      <w:r>
        <w:rPr>
          <w:spacing w:val="43"/>
        </w:rPr>
        <w:t> </w:t>
      </w:r>
      <w:r>
        <w:rPr/>
        <w:t>|</w:t>
      </w:r>
      <w:r>
        <w:rPr>
          <w:spacing w:val="43"/>
        </w:rPr>
        <w:t> </w:t>
      </w:r>
      <w:r>
        <w:rPr/>
        <w:t>Northwind</w:t>
      </w:r>
      <w:r>
        <w:rPr>
          <w:spacing w:val="42"/>
        </w:rPr>
        <w:t> </w:t>
      </w:r>
      <w:r>
        <w:rPr/>
        <w:t>Conveyor</w:t>
      </w:r>
      <w:r>
        <w:rPr>
          <w:spacing w:val="43"/>
        </w:rPr>
        <w:t> </w:t>
      </w:r>
      <w:r>
        <w:rPr/>
        <w:t>Co.,</w:t>
      </w:r>
      <w:r>
        <w:rPr>
          <w:spacing w:val="44"/>
        </w:rPr>
        <w:t> </w:t>
      </w:r>
      <w:r>
        <w:rPr/>
        <w:t>Muskegon,</w:t>
      </w:r>
      <w:r>
        <w:rPr>
          <w:spacing w:val="43"/>
        </w:rPr>
        <w:t> </w:t>
      </w:r>
      <w:r>
        <w:rPr>
          <w:spacing w:val="-5"/>
        </w:rPr>
        <w:t>MI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53" w:after="0"/>
        <w:ind w:left="895" w:right="683" w:hanging="304"/>
        <w:jc w:val="left"/>
        <w:rPr>
          <w:sz w:val="18"/>
        </w:rPr>
      </w:pPr>
      <w:r>
        <w:rPr>
          <w:w w:val="105"/>
          <w:sz w:val="18"/>
        </w:rPr>
        <w:t>Assembled roller conveyor sections and drive units to customer prints, averaging 22 units per shift.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74" w:after="0"/>
        <w:ind w:left="895" w:right="407" w:hanging="304"/>
        <w:jc w:val="left"/>
        <w:rPr>
          <w:sz w:val="18"/>
        </w:rPr>
      </w:pPr>
      <w:r>
        <w:rPr>
          <w:w w:val="105"/>
          <w:sz w:val="18"/>
        </w:rPr>
        <w:t>Operated pneumatic torque tools, arbor press, and a tack weld station 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light fixturing work.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40" w:lineRule="auto" w:before="90" w:after="0"/>
        <w:ind w:left="895" w:right="0" w:hanging="303"/>
        <w:jc w:val="left"/>
        <w:rPr>
          <w:sz w:val="18"/>
        </w:rPr>
      </w:pPr>
      <w:r>
        <w:rPr>
          <w:w w:val="105"/>
          <w:sz w:val="18"/>
        </w:rPr>
        <w:t>Kept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zero-recordable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record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floor.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08" w:after="0"/>
        <w:ind w:left="895" w:right="562" w:hanging="304"/>
        <w:jc w:val="left"/>
        <w:rPr>
          <w:sz w:val="18"/>
        </w:rPr>
      </w:pPr>
      <w:r>
        <w:rPr>
          <w:w w:val="105"/>
          <w:sz w:val="18"/>
        </w:rPr>
        <w:t>Suggested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fixture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change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shaved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about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90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seconds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off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drive-motor mount step and got adopted line-wide.</w:t>
      </w:r>
    </w:p>
    <w:p>
      <w:pPr>
        <w:pStyle w:val="BodyText"/>
        <w:spacing w:before="14"/>
        <w:rPr>
          <w:sz w:val="20"/>
        </w:rPr>
      </w:pPr>
    </w:p>
    <w:p>
      <w:pPr>
        <w:spacing w:line="240" w:lineRule="auto"/>
        <w:ind w:left="-68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57175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20.25pt;mso-position-horizontal-relative:char;mso-position-vertical-relative:line" type="#_x0000_t202" id="docshape11" filled="true" fillcolor="#424242" stroked="false">
                <w10:anchorlock/>
                <v:textbox inset="0,0,0,0">
                  <w:txbxContent>
                    <w:p>
                      <w:pPr>
                        <w:spacing w:before="63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470" w:lineRule="auto" w:before="146"/>
        <w:ind w:left="114" w:right="728"/>
      </w:pPr>
      <w:r>
        <w:rPr>
          <w:w w:val="105"/>
        </w:rPr>
        <w:t>Certificate, Industrial Mechanics, Grand Rapids Community College, 2018 Kenowa Hills High School, 2016</w:t>
      </w:r>
    </w:p>
    <w:sectPr>
      <w:type w:val="continuous"/>
      <w:pgSz w:w="11920" w:h="16860"/>
      <w:pgMar w:top="0" w:bottom="0" w:left="425" w:right="0"/>
      <w:cols w:num="2" w:equalWidth="0">
        <w:col w:w="3295" w:space="518"/>
        <w:col w:w="768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95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6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4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90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68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4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24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469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4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0"/>
      <w:ind w:left="895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marcus.delaney@example.c" TargetMode="External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2026-09-24T02:23:34Z</dcterms:created>
  <dcterms:modified xsi:type="dcterms:W3CDTF">2026-09-24T02:23:34Z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