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33"/>
        <w:ind w:left="4006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333374</wp:posOffset>
                </wp:positionH>
                <wp:positionV relativeFrom="paragraph">
                  <wp:posOffset>4698</wp:posOffset>
                </wp:positionV>
                <wp:extent cx="1419225" cy="12477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19225" cy="1247775"/>
                        </a:xfrm>
                        <a:prstGeom prst="rect">
                          <a:avLst/>
                        </a:prstGeom>
                        <a:solidFill>
                          <a:srgbClr val="C18F00"/>
                        </a:solidFill>
                      </wps:spPr>
                      <wps:txbx>
                        <w:txbxContent>
                          <w:p>
                            <w:pPr>
                              <w:spacing w:before="421"/>
                              <w:ind w:left="530" w:right="0" w:firstLine="0"/>
                              <w:jc w:val="left"/>
                              <w:rPr>
                                <w:b/>
                                <w:color w:val="000000"/>
                                <w:sz w:val="8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83"/>
                              </w:rPr>
                              <w:t>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6.249998pt;margin-top:.369998pt;width:111.75pt;height:98.25pt;mso-position-horizontal-relative:page;mso-position-vertical-relative:paragraph;z-index:15729664" type="#_x0000_t202" id="docshape1" filled="true" fillcolor="#c18f00" stroked="false">
                <v:textbox inset="0,0,0,0">
                  <w:txbxContent>
                    <w:p>
                      <w:pPr>
                        <w:spacing w:before="421"/>
                        <w:ind w:left="530" w:right="0" w:firstLine="0"/>
                        <w:jc w:val="left"/>
                        <w:rPr>
                          <w:b/>
                          <w:color w:val="000000"/>
                          <w:sz w:val="8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83"/>
                        </w:rPr>
                        <w:t>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Catherine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Evans</w:t>
      </w:r>
    </w:p>
    <w:p>
      <w:pPr>
        <w:pStyle w:val="Heading2"/>
      </w:pPr>
      <w:r>
        <w:rPr>
          <w:color w:val="FFFFFF"/>
          <w:spacing w:val="-2"/>
        </w:rPr>
        <w:t>Theater</w:t>
      </w:r>
    </w:p>
    <w:p>
      <w:pPr>
        <w:spacing w:line="273" w:lineRule="auto" w:before="178"/>
        <w:ind w:left="4006" w:right="568" w:firstLine="0"/>
        <w:jc w:val="left"/>
        <w:rPr>
          <w:sz w:val="16"/>
        </w:rPr>
      </w:pPr>
      <w:r>
        <w:rPr>
          <w:color w:val="FFFFFF"/>
          <w:w w:val="105"/>
          <w:sz w:val="16"/>
        </w:rPr>
        <w:t>Veteran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stage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actor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25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leading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roles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at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flagship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regional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theaters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and Broadway houses. Tony nomination, two Drama Desk nominations, and long-standing relationships with major regional theaters. Selective on new work, teaching credits at three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graduate programs, and a growing directing practice.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57527</wp:posOffset>
                </wp:positionV>
                <wp:extent cx="499681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9749pt;width:393.45pt;height:23.25pt;mso-position-horizontal-relative:page;mso-position-vertical-relative:paragraph;z-index:15729152" id="docshapegroup2" coordorigin="4050,91" coordsize="7869,465">
                <v:rect style="position:absolute;left:4500;top:90;width:7419;height:465" id="docshape3" filled="true" fillcolor="#424242" stroked="false">
                  <v:fill type="solid"/>
                </v:rect>
                <v:rect style="position:absolute;left:4050;top:90;width:450;height:465" id="docshape4" filled="true" fillcolor="#c18f00" stroked="false">
                  <v:fill type="solid"/>
                </v:rect>
                <v:shape style="position:absolute;left:4050;top:90;width:7869;height:465" type="#_x0000_t202" id="docshape5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500" w:bottom="280" w:left="141" w:right="0"/>
        </w:sectPr>
      </w:pPr>
    </w:p>
    <w:p>
      <w:pPr>
        <w:pStyle w:val="BodyText"/>
        <w:spacing w:before="75"/>
        <w:ind w:left="1030"/>
      </w:pPr>
      <w:r>
        <w:rPr/>
        <w:t>(203)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0116</w:t>
      </w:r>
    </w:p>
    <w:p>
      <w:pPr>
        <w:pStyle w:val="BodyText"/>
        <w:spacing w:before="50"/>
      </w:pPr>
    </w:p>
    <w:p>
      <w:pPr>
        <w:pStyle w:val="BodyText"/>
        <w:spacing w:line="278" w:lineRule="auto" w:before="1"/>
        <w:ind w:left="1030"/>
      </w:pPr>
      <w:hyperlink r:id="rId5">
        <w:r>
          <w:rPr>
            <w:spacing w:val="-2"/>
          </w:rPr>
          <w:t>marcus.whitﬁeld@example.c</w:t>
        </w:r>
      </w:hyperlink>
      <w:r>
        <w:rPr>
          <w:spacing w:val="-2"/>
        </w:rPr>
        <w:t> </w:t>
      </w:r>
      <w:r>
        <w:rPr>
          <w:spacing w:val="-6"/>
          <w:w w:val="105"/>
        </w:rPr>
        <w:t>om</w:t>
      </w:r>
    </w:p>
    <w:p>
      <w:pPr>
        <w:pStyle w:val="BodyText"/>
        <w:spacing w:before="32"/>
      </w:pPr>
    </w:p>
    <w:p>
      <w:pPr>
        <w:pStyle w:val="BodyText"/>
        <w:ind w:left="1030"/>
      </w:pPr>
      <w:r>
        <w:rPr>
          <w:w w:val="105"/>
        </w:rPr>
        <w:t>New</w:t>
      </w:r>
      <w:r>
        <w:rPr>
          <w:spacing w:val="-14"/>
          <w:w w:val="105"/>
        </w:rPr>
        <w:t> </w:t>
      </w:r>
      <w:r>
        <w:rPr>
          <w:w w:val="105"/>
        </w:rPr>
        <w:t>Haven,</w:t>
      </w:r>
      <w:r>
        <w:rPr>
          <w:spacing w:val="-12"/>
          <w:w w:val="105"/>
        </w:rPr>
        <w:t> </w:t>
      </w:r>
      <w:r>
        <w:rPr>
          <w:w w:val="105"/>
        </w:rPr>
        <w:t>CT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/>
      </w:pPr>
      <w:r>
        <w:rPr>
          <w:w w:val="105"/>
        </w:rPr>
        <w:t>Master's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Acting,</w:t>
      </w:r>
      <w:r>
        <w:rPr>
          <w:spacing w:val="-13"/>
          <w:w w:val="105"/>
        </w:rPr>
        <w:t> </w:t>
      </w:r>
      <w:r>
        <w:rPr>
          <w:w w:val="105"/>
        </w:rPr>
        <w:t>Yale</w:t>
      </w:r>
      <w:r>
        <w:rPr>
          <w:spacing w:val="-13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of Drama, 1999</w:t>
      </w:r>
    </w:p>
    <w:p>
      <w:pPr>
        <w:pStyle w:val="BodyText"/>
        <w:spacing w:before="63"/>
      </w:pPr>
    </w:p>
    <w:p>
      <w:pPr>
        <w:pStyle w:val="BodyText"/>
        <w:spacing w:line="261" w:lineRule="auto"/>
        <w:ind w:left="379"/>
      </w:pPr>
      <w:r>
        <w:rPr>
          <w:w w:val="105"/>
        </w:rPr>
        <w:t>BA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Theater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African</w:t>
      </w:r>
      <w:r>
        <w:rPr>
          <w:spacing w:val="-13"/>
          <w:w w:val="105"/>
        </w:rPr>
        <w:t> </w:t>
      </w:r>
      <w:r>
        <w:rPr>
          <w:w w:val="105"/>
        </w:rPr>
        <w:t>American Studies, Morehouse College, 1996</w:t>
      </w:r>
    </w:p>
    <w:p>
      <w:pPr>
        <w:pStyle w:val="BodyText"/>
        <w:spacing w:before="92"/>
      </w:pPr>
    </w:p>
    <w:p>
      <w:pPr>
        <w:pStyle w:val="BodyText"/>
        <w:spacing w:line="268" w:lineRule="auto"/>
        <w:ind w:left="379"/>
      </w:pPr>
      <w:r>
        <w:rPr>
          <w:spacing w:val="-2"/>
          <w:w w:val="105"/>
        </w:rPr>
        <w:t>Fulbright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Post-Graduate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Fellowship, </w:t>
      </w:r>
      <w:r>
        <w:rPr>
          <w:w w:val="105"/>
        </w:rPr>
        <w:t>London Academy of Music and Dramatic Art, 2000-2001</w:t>
      </w:r>
    </w:p>
    <w:p>
      <w:pPr>
        <w:spacing w:before="108"/>
        <w:ind w:left="11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LEAD</w:t>
      </w:r>
      <w:r>
        <w:rPr>
          <w:spacing w:val="-5"/>
          <w:sz w:val="18"/>
        </w:rPr>
        <w:t> </w:t>
      </w:r>
      <w:r>
        <w:rPr>
          <w:sz w:val="18"/>
        </w:rPr>
        <w:t>ACTOR</w:t>
      </w:r>
      <w:r>
        <w:rPr>
          <w:spacing w:val="7"/>
          <w:sz w:val="18"/>
        </w:rPr>
        <w:t> </w:t>
      </w:r>
      <w:r>
        <w:rPr>
          <w:sz w:val="18"/>
        </w:rPr>
        <w:t>(WILLY</w:t>
      </w:r>
      <w:r>
        <w:rPr>
          <w:spacing w:val="4"/>
          <w:sz w:val="18"/>
        </w:rPr>
        <w:t> </w:t>
      </w:r>
      <w:r>
        <w:rPr>
          <w:sz w:val="18"/>
        </w:rPr>
        <w:t>LOMAN)</w:t>
      </w:r>
      <w:r>
        <w:rPr>
          <w:spacing w:val="11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1"/>
          <w:position w:val="2"/>
          <w:sz w:val="18"/>
        </w:rPr>
        <w:t> </w:t>
      </w:r>
      <w:r>
        <w:rPr>
          <w:sz w:val="18"/>
        </w:rPr>
        <w:t>ELM</w:t>
      </w:r>
      <w:r>
        <w:rPr>
          <w:spacing w:val="7"/>
          <w:sz w:val="18"/>
        </w:rPr>
        <w:t> </w:t>
      </w:r>
      <w:r>
        <w:rPr>
          <w:sz w:val="18"/>
        </w:rPr>
        <w:t>CITY</w:t>
      </w:r>
      <w:r>
        <w:rPr>
          <w:spacing w:val="4"/>
          <w:sz w:val="18"/>
        </w:rPr>
        <w:t> </w:t>
      </w:r>
      <w:r>
        <w:rPr>
          <w:sz w:val="18"/>
        </w:rPr>
        <w:t>REPERTORY,</w:t>
      </w:r>
      <w:r>
        <w:rPr>
          <w:spacing w:val="6"/>
          <w:sz w:val="18"/>
        </w:rPr>
        <w:t> </w:t>
      </w:r>
      <w:r>
        <w:rPr>
          <w:sz w:val="18"/>
        </w:rPr>
        <w:t>NEW</w:t>
      </w:r>
      <w:r>
        <w:rPr>
          <w:spacing w:val="7"/>
          <w:sz w:val="18"/>
        </w:rPr>
        <w:t> </w:t>
      </w:r>
      <w:r>
        <w:rPr>
          <w:sz w:val="18"/>
        </w:rPr>
        <w:t>HAVEN,</w:t>
      </w:r>
      <w:r>
        <w:rPr>
          <w:spacing w:val="7"/>
          <w:sz w:val="18"/>
        </w:rPr>
        <w:t> </w:t>
      </w:r>
      <w:r>
        <w:rPr>
          <w:spacing w:val="-5"/>
          <w:sz w:val="18"/>
        </w:rPr>
        <w:t>CT</w:t>
      </w:r>
    </w:p>
    <w:p>
      <w:pPr>
        <w:spacing w:before="25"/>
        <w:ind w:left="119" w:right="0" w:firstLine="0"/>
        <w:jc w:val="left"/>
        <w:rPr>
          <w:sz w:val="18"/>
        </w:rPr>
      </w:pPr>
      <w:r>
        <w:rPr>
          <w:sz w:val="18"/>
        </w:rPr>
        <w:t>2023</w:t>
      </w:r>
      <w:r>
        <w:rPr>
          <w:spacing w:val="1"/>
          <w:sz w:val="18"/>
        </w:rPr>
        <w:t> </w:t>
      </w:r>
      <w:r>
        <w:rPr>
          <w:sz w:val="18"/>
        </w:rPr>
        <w:t>–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4" w:after="0"/>
        <w:ind w:left="658" w:right="374" w:hanging="298"/>
        <w:jc w:val="left"/>
        <w:rPr>
          <w:position w:val="-4"/>
          <w:sz w:val="31"/>
        </w:rPr>
      </w:pPr>
      <w:r>
        <w:rPr>
          <w:w w:val="105"/>
          <w:sz w:val="18"/>
        </w:rPr>
        <w:t>Anchored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61-performance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run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Death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Salesman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grossed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highest single-production revenue in the theater's 40-year history.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114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Received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Connecticut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Critics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Circle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Award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Outstanding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Actor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 </w:t>
      </w:r>
      <w:r>
        <w:rPr>
          <w:spacing w:val="-2"/>
          <w:w w:val="105"/>
          <w:sz w:val="18"/>
        </w:rPr>
        <w:t>production.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453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company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actors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7-week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rehearsal,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weeks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 table work on the Miller estate's newly authorized cuts.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7" w:after="0"/>
        <w:ind w:left="658" w:right="701" w:hanging="298"/>
        <w:jc w:val="left"/>
        <w:rPr>
          <w:position w:val="-4"/>
          <w:sz w:val="31"/>
        </w:rPr>
      </w:pPr>
      <w:r>
        <w:rPr>
          <w:w w:val="105"/>
          <w:sz w:val="18"/>
        </w:rPr>
        <w:t>Mentored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early-career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actors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company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audition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negotiation </w:t>
      </w:r>
      <w:r>
        <w:rPr>
          <w:spacing w:val="-2"/>
          <w:w w:val="105"/>
          <w:sz w:val="18"/>
        </w:rPr>
        <w:t>practice.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492" w:hanging="298"/>
        <w:jc w:val="left"/>
        <w:rPr>
          <w:position w:val="-4"/>
          <w:sz w:val="31"/>
        </w:rPr>
      </w:pPr>
      <w:r>
        <w:rPr>
          <w:w w:val="105"/>
          <w:sz w:val="18"/>
        </w:rPr>
        <w:t>Featured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public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radio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long-form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interview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tied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production's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education </w:t>
      </w:r>
      <w:r>
        <w:rPr>
          <w:spacing w:val="-2"/>
          <w:w w:val="105"/>
          <w:sz w:val="18"/>
        </w:rPr>
        <w:t>outreach.</w:t>
      </w:r>
    </w:p>
    <w:p>
      <w:pPr>
        <w:pStyle w:val="BodyText"/>
        <w:spacing w:before="196"/>
      </w:pPr>
    </w:p>
    <w:p>
      <w:pPr>
        <w:spacing w:line="268" w:lineRule="auto" w:before="1"/>
        <w:ind w:left="119" w:right="231" w:firstLine="0"/>
        <w:jc w:val="left"/>
        <w:rPr>
          <w:sz w:val="18"/>
        </w:rPr>
      </w:pPr>
      <w:r>
        <w:rPr>
          <w:sz w:val="18"/>
        </w:rPr>
        <w:t>BROADWAY PRINCIPAL (VARIOUS) </w:t>
      </w:r>
      <w:r>
        <w:rPr>
          <w:position w:val="2"/>
          <w:sz w:val="18"/>
        </w:rPr>
        <w:t>| </w:t>
      </w:r>
      <w:r>
        <w:rPr>
          <w:sz w:val="18"/>
        </w:rPr>
        <w:t>BROADWAY</w:t>
      </w:r>
      <w:r>
        <w:rPr>
          <w:spacing w:val="-5"/>
          <w:sz w:val="18"/>
        </w:rPr>
        <w:t> </w:t>
      </w:r>
      <w:r>
        <w:rPr>
          <w:sz w:val="18"/>
        </w:rPr>
        <w:t>AND OFF-BROADWAY, NEW YORK, </w:t>
      </w:r>
      <w:r>
        <w:rPr>
          <w:spacing w:val="-6"/>
          <w:w w:val="105"/>
          <w:sz w:val="18"/>
        </w:rPr>
        <w:t>NY</w:t>
      </w:r>
    </w:p>
    <w:p>
      <w:pPr>
        <w:pStyle w:val="BodyText"/>
        <w:spacing w:before="8"/>
        <w:ind w:left="119"/>
      </w:pPr>
      <w:r>
        <w:rPr/>
        <w:t>2015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500" w:bottom="280" w:left="141" w:right="0"/>
          <w:cols w:num="2" w:equalWidth="0">
            <w:col w:w="3439" w:space="578"/>
            <w:col w:w="7762"/>
          </w:cols>
        </w:sectPr>
      </w:pPr>
    </w:p>
    <w:p>
      <w:pPr>
        <w:pStyle w:val="Heading1"/>
        <w:spacing w:before="223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269" w:after="0"/>
        <w:ind w:left="677" w:right="65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Classical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text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(Shakespeare, </w:t>
      </w:r>
      <w:r>
        <w:rPr>
          <w:w w:val="105"/>
          <w:sz w:val="18"/>
        </w:rPr>
        <w:t>Greek tragedy, Restoration,</w:t>
      </w:r>
    </w:p>
    <w:p>
      <w:pPr>
        <w:pStyle w:val="BodyText"/>
        <w:spacing w:before="41"/>
        <w:ind w:left="677"/>
      </w:pPr>
      <w:r>
        <w:rPr>
          <w:spacing w:val="-2"/>
          <w:w w:val="105"/>
        </w:rPr>
        <w:t>Chekhov)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4" w:lineRule="auto" w:before="71" w:after="0"/>
        <w:ind w:left="677" w:right="134" w:hanging="298"/>
        <w:jc w:val="left"/>
        <w:rPr>
          <w:position w:val="-2"/>
          <w:sz w:val="31"/>
        </w:rPr>
      </w:pPr>
      <w:r>
        <w:rPr>
          <w:w w:val="105"/>
          <w:sz w:val="18"/>
        </w:rPr>
        <w:t>New-play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development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workshop leadership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7" w:after="0"/>
        <w:ind w:left="67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Directing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(regional,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graduate thesis productions)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141" w:after="0"/>
        <w:ind w:left="416" w:right="95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Originated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principal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role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Pulitzer-ﬁnalist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drama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Second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Stage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that transferred to Broadway for a limited 16-week engagement.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343" w:lineRule="exact" w:before="43" w:after="0"/>
        <w:ind w:left="41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Tony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nomination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Best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Featured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Actor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Play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(2019).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26" w:after="0"/>
        <w:ind w:left="416" w:right="66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Replaced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long-running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revival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carried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role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months without missing a performance.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343" w:lineRule="exact" w:before="43" w:after="0"/>
        <w:ind w:left="41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Recurring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guest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star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prestige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cable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series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off-book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windows.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25" w:after="0"/>
        <w:ind w:left="416" w:right="43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Recorded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audiobooks,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bestselling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literary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novel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earned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 Audie nomination.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500" w:bottom="280" w:left="141" w:right="0"/>
          <w:cols w:num="2" w:equalWidth="0">
            <w:col w:w="3107" w:space="1152"/>
            <w:col w:w="7520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244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324099"/>
                            <a:ext cx="2457450" cy="838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382000">
                                <a:moveTo>
                                  <a:pt x="0" y="8381999"/>
                                </a:moveTo>
                                <a:lnTo>
                                  <a:pt x="2457449" y="83819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81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447912" y="2266949"/>
                            <a:ext cx="9525" cy="843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4391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15300"/>
                                </a:lnTo>
                                <a:lnTo>
                                  <a:pt x="0" y="8439137"/>
                                </a:lnTo>
                                <a:lnTo>
                                  <a:pt x="9525" y="8439137"/>
                                </a:lnTo>
                                <a:lnTo>
                                  <a:pt x="9525" y="81153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33374" y="2943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0317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33374" y="3324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4001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33374" y="3705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7932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124699" y="19368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6224" id="docshapegroup6" coordorigin="0,0" coordsize="11919,16860">
                <v:rect style="position:absolute;left:0;top:3660;width:3870;height:13200" id="docshape7" filled="true" fillcolor="#f5f5f5" stroked="false">
                  <v:fill type="solid"/>
                </v:rect>
                <v:shape style="position:absolute;left:3854;top:3570;width:15;height:13290" id="docshape8" coordorigin="3855,3570" coordsize="15,13290" path="m3870,3570l3855,3570,3855,16350,3855,16860,3870,16860,3870,16350,3870,3570xe" filled="true" fillcolor="#c18f00" stroked="false">
                  <v:path arrowok="t"/>
                  <v:fill type="solid"/>
                </v:shape>
                <v:shape style="position:absolute;left:525;top:4635;width:540;height:540" id="docshape9" coordorigin="525,4635" coordsize="540,540" path="m795,5175l729,5167,668,5143,614,5105,570,5055,541,4996,526,4932,525,4905,525,4891,537,4826,563,4766,604,4714,656,4673,716,4647,781,4635,795,4635,809,4635,874,4647,934,4673,986,4714,1027,4766,1053,4826,1065,4891,1065,4905,1065,4919,1053,4984,1027,5044,986,5096,934,5137,874,5163,809,5175,795,5175xe" filled="true" fillcolor="#424242" stroked="false">
                  <v:path arrowok="t"/>
                  <v:fill type="solid"/>
                </v:shape>
                <v:shape style="position:absolute;left:660;top:4774;width:255;height:261" type="#_x0000_t75" id="docshape10" stroked="false">
                  <v:imagedata r:id="rId6" o:title=""/>
                </v:shape>
                <v:shape style="position:absolute;left:525;top:5235;width:540;height:540" id="docshape11" coordorigin="525,5235" coordsize="540,540" path="m795,5775l729,5767,668,5743,614,5705,570,5655,541,5596,526,5532,525,5505,525,5491,537,5426,563,5366,604,5314,656,5273,716,5247,781,5235,795,5235,809,5235,874,5247,934,5273,986,5314,1027,5366,1053,5426,1065,5491,1065,5505,1065,5519,1053,5584,1027,5644,986,5696,934,5737,874,5763,809,5775,795,5775xe" filled="true" fillcolor="#424242" stroked="false">
                  <v:path arrowok="t"/>
                  <v:fill type="solid"/>
                </v:shape>
                <v:shape style="position:absolute;left:660;top:5354;width:255;height:300" type="#_x0000_t75" id="docshape12" stroked="false">
                  <v:imagedata r:id="rId7" o:title=""/>
                </v:shape>
                <v:shape style="position:absolute;left:525;top:5835;width:540;height:540" id="docshape13" coordorigin="525,5835" coordsize="540,540" path="m795,6375l729,6367,668,6343,614,6305,570,6255,541,6196,526,6132,525,6105,525,6091,537,6026,563,5966,604,5914,656,5873,716,5847,781,5835,795,5835,809,5835,874,5847,934,5873,986,5914,1027,5966,1053,6026,1065,6091,1065,6105,1065,6119,1053,6184,1027,6244,986,6296,934,6337,874,6363,809,6375,795,6375xe" filled="true" fillcolor="#424242" stroked="false">
                  <v:path arrowok="t"/>
                  <v:fill type="solid"/>
                </v:shape>
                <v:shape style="position:absolute;left:660;top:5973;width:255;height:263" type="#_x0000_t75" id="docshape14" stroked="false">
                  <v:imagedata r:id="rId8" o:title=""/>
                </v:shape>
                <v:rect style="position:absolute;left:0;top:0;width:11919;height:3570" id="docshape15" filled="true" fillcolor="#424242" stroked="false">
                  <v:fill type="solid"/>
                </v:rect>
                <v:shape style="position:absolute;left:11220;top:3050;width:699;height:550" id="docshape16" coordorigin="11220,3050" coordsize="699,550" path="m11918,3600l11220,3600,11918,3050,11918,360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Teaching: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Shakespeare,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scene </w:t>
      </w:r>
      <w:r>
        <w:rPr>
          <w:w w:val="105"/>
          <w:sz w:val="18"/>
        </w:rPr>
        <w:t>study, audition technique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798" w:hanging="298"/>
        <w:jc w:val="left"/>
        <w:rPr>
          <w:sz w:val="18"/>
        </w:rPr>
      </w:pPr>
      <w:r>
        <w:rPr>
          <w:w w:val="105"/>
          <w:sz w:val="18"/>
        </w:rPr>
        <w:t>Dialects: Received </w:t>
      </w:r>
      <w:r>
        <w:rPr>
          <w:spacing w:val="-2"/>
          <w:w w:val="105"/>
          <w:sz w:val="18"/>
        </w:rPr>
        <w:t>Pronunciation,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Cockney,</w:t>
      </w:r>
    </w:p>
    <w:p>
      <w:pPr>
        <w:pStyle w:val="BodyText"/>
        <w:spacing w:line="268" w:lineRule="auto" w:before="40"/>
        <w:ind w:left="677" w:right="42"/>
      </w:pPr>
      <w:r>
        <w:rPr>
          <w:w w:val="105"/>
        </w:rPr>
        <w:t>Standard</w:t>
      </w:r>
      <w:r>
        <w:rPr>
          <w:spacing w:val="-14"/>
          <w:w w:val="105"/>
        </w:rPr>
        <w:t> </w:t>
      </w:r>
      <w:r>
        <w:rPr>
          <w:w w:val="105"/>
        </w:rPr>
        <w:t>Irish,</w:t>
      </w:r>
      <w:r>
        <w:rPr>
          <w:spacing w:val="-13"/>
          <w:w w:val="105"/>
        </w:rPr>
        <w:t> </w:t>
      </w:r>
      <w:r>
        <w:rPr>
          <w:w w:val="105"/>
        </w:rPr>
        <w:t>Black</w:t>
      </w:r>
      <w:r>
        <w:rPr>
          <w:spacing w:val="-13"/>
          <w:w w:val="105"/>
        </w:rPr>
        <w:t> </w:t>
      </w:r>
      <w:r>
        <w:rPr>
          <w:w w:val="105"/>
        </w:rPr>
        <w:t>American vernacular registers, West African English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12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Voice: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baritone,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F2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spacing w:val="-5"/>
          <w:w w:val="105"/>
          <w:sz w:val="18"/>
        </w:rPr>
        <w:t>A4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26" w:after="0"/>
        <w:ind w:left="677" w:right="179" w:hanging="298"/>
        <w:jc w:val="left"/>
        <w:rPr>
          <w:sz w:val="18"/>
        </w:rPr>
      </w:pPr>
      <w:r>
        <w:rPr>
          <w:w w:val="105"/>
          <w:sz w:val="18"/>
        </w:rPr>
        <w:t>Stage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combat: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Advanced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Actor Combatant certiﬁcation from</w:t>
      </w:r>
    </w:p>
    <w:p>
      <w:pPr>
        <w:pStyle w:val="BodyText"/>
        <w:spacing w:line="278" w:lineRule="auto" w:before="25"/>
        <w:ind w:left="677" w:right="42"/>
      </w:pPr>
      <w:r>
        <w:rPr>
          <w:w w:val="105"/>
        </w:rPr>
        <w:t>national</w:t>
      </w:r>
      <w:r>
        <w:rPr>
          <w:spacing w:val="-8"/>
          <w:w w:val="105"/>
        </w:rPr>
        <w:t> </w:t>
      </w:r>
      <w:r>
        <w:rPr>
          <w:w w:val="105"/>
        </w:rPr>
        <w:t>stage</w:t>
      </w:r>
      <w:r>
        <w:rPr>
          <w:spacing w:val="-8"/>
          <w:w w:val="105"/>
        </w:rPr>
        <w:t> </w:t>
      </w:r>
      <w:r>
        <w:rPr>
          <w:w w:val="105"/>
        </w:rPr>
        <w:t>combat</w:t>
      </w:r>
      <w:r>
        <w:rPr>
          <w:spacing w:val="-8"/>
          <w:w w:val="105"/>
        </w:rPr>
        <w:t> </w:t>
      </w:r>
      <w:r>
        <w:rPr>
          <w:w w:val="105"/>
        </w:rPr>
        <w:t>body (recertiﬁed 2022)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36" w:lineRule="exact" w:before="18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Audiobook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voiceover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17" w:after="0"/>
        <w:ind w:left="677" w:right="299" w:hanging="298"/>
        <w:jc w:val="left"/>
        <w:rPr>
          <w:sz w:val="18"/>
        </w:rPr>
      </w:pPr>
      <w:r>
        <w:rPr>
          <w:w w:val="105"/>
          <w:sz w:val="18"/>
        </w:rPr>
        <w:t>Union: stage actors' union, screen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performers'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union,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41"/>
        <w:ind w:left="677"/>
      </w:pPr>
      <w:r>
        <w:rPr>
          <w:w w:val="105"/>
        </w:rPr>
        <w:t>stage</w:t>
      </w:r>
      <w:r>
        <w:rPr>
          <w:spacing w:val="-7"/>
          <w:w w:val="105"/>
        </w:rPr>
        <w:t> </w:t>
      </w:r>
      <w:r>
        <w:rPr>
          <w:w w:val="105"/>
        </w:rPr>
        <w:t>directors'</w:t>
      </w:r>
      <w:r>
        <w:rPr>
          <w:spacing w:val="-7"/>
          <w:w w:val="105"/>
        </w:rPr>
        <w:t> </w:t>
      </w:r>
      <w:r>
        <w:rPr>
          <w:w w:val="105"/>
        </w:rPr>
        <w:t>union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(associate)</w:t>
      </w:r>
    </w:p>
    <w:p>
      <w:pPr>
        <w:pStyle w:val="BodyText"/>
        <w:spacing w:before="18"/>
      </w:pPr>
      <w:r>
        <w:rPr/>
        <w:br w:type="column"/>
      </w:r>
      <w:r>
        <w:rPr/>
      </w:r>
    </w:p>
    <w:p>
      <w:pPr>
        <w:spacing w:line="268" w:lineRule="auto" w:before="0"/>
        <w:ind w:left="379" w:right="151" w:firstLine="0"/>
        <w:jc w:val="left"/>
        <w:rPr>
          <w:sz w:val="18"/>
        </w:rPr>
      </w:pPr>
      <w:r>
        <w:rPr>
          <w:sz w:val="18"/>
        </w:rPr>
        <w:t>RESIDENT ACTING COMPANY MEMBER </w:t>
      </w:r>
      <w:r>
        <w:rPr>
          <w:position w:val="2"/>
          <w:sz w:val="18"/>
        </w:rPr>
        <w:t>| </w:t>
      </w:r>
      <w:r>
        <w:rPr>
          <w:sz w:val="18"/>
        </w:rPr>
        <w:t>ASHWOOD FESTIVAL THEATRE, </w:t>
      </w:r>
      <w:r>
        <w:rPr>
          <w:w w:val="105"/>
          <w:sz w:val="18"/>
        </w:rPr>
        <w:t>LOUISVILLE, KY</w:t>
      </w:r>
    </w:p>
    <w:p>
      <w:pPr>
        <w:pStyle w:val="BodyText"/>
        <w:spacing w:before="8"/>
        <w:ind w:left="379"/>
      </w:pPr>
      <w:r>
        <w:rPr/>
        <w:t>2008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2015</w:t>
      </w:r>
    </w:p>
    <w:p>
      <w:pPr>
        <w:pStyle w:val="ListParagraph"/>
        <w:numPr>
          <w:ilvl w:val="2"/>
          <w:numId w:val="1"/>
        </w:numPr>
        <w:tabs>
          <w:tab w:pos="916" w:val="left" w:leader="none"/>
          <w:tab w:pos="918" w:val="left" w:leader="none"/>
        </w:tabs>
        <w:spacing w:line="201" w:lineRule="auto" w:before="194" w:after="0"/>
        <w:ind w:left="918" w:right="878" w:hanging="298"/>
        <w:jc w:val="left"/>
        <w:rPr>
          <w:sz w:val="18"/>
        </w:rPr>
      </w:pPr>
      <w:r>
        <w:rPr>
          <w:w w:val="105"/>
          <w:sz w:val="18"/>
        </w:rPr>
        <w:t>Company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member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seven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seasons,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playing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principal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roles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 classical and contemporary rep.</w:t>
      </w:r>
    </w:p>
    <w:p>
      <w:pPr>
        <w:pStyle w:val="ListParagraph"/>
        <w:numPr>
          <w:ilvl w:val="2"/>
          <w:numId w:val="1"/>
        </w:numPr>
        <w:tabs>
          <w:tab w:pos="916" w:val="left" w:leader="none"/>
          <w:tab w:pos="918" w:val="left" w:leader="none"/>
        </w:tabs>
        <w:spacing w:line="201" w:lineRule="auto" w:before="82" w:after="0"/>
        <w:ind w:left="918" w:right="676" w:hanging="298"/>
        <w:jc w:val="left"/>
        <w:rPr>
          <w:sz w:val="18"/>
        </w:rPr>
      </w:pPr>
      <w:r>
        <w:rPr>
          <w:w w:val="105"/>
          <w:sz w:val="18"/>
        </w:rPr>
        <w:t>Titled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included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Othello,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Coriolanus,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James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Tyrone,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George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Who's Afraid of Virginia Woolf?</w:t>
      </w:r>
    </w:p>
    <w:p>
      <w:pPr>
        <w:pStyle w:val="ListParagraph"/>
        <w:numPr>
          <w:ilvl w:val="2"/>
          <w:numId w:val="1"/>
        </w:numPr>
        <w:tabs>
          <w:tab w:pos="916" w:val="left" w:leader="none"/>
          <w:tab w:pos="918" w:val="left" w:leader="none"/>
        </w:tabs>
        <w:spacing w:line="189" w:lineRule="auto" w:before="109" w:after="0"/>
        <w:ind w:left="918" w:right="863" w:hanging="298"/>
        <w:jc w:val="left"/>
        <w:rPr>
          <w:sz w:val="18"/>
        </w:rPr>
      </w:pPr>
      <w:r>
        <w:rPr>
          <w:w w:val="105"/>
          <w:sz w:val="18"/>
        </w:rPr>
        <w:t>Directed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one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mainstage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production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(Waiting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Godot)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2014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season, extended by one week.</w:t>
      </w:r>
    </w:p>
    <w:p>
      <w:pPr>
        <w:pStyle w:val="ListParagraph"/>
        <w:numPr>
          <w:ilvl w:val="2"/>
          <w:numId w:val="1"/>
        </w:numPr>
        <w:tabs>
          <w:tab w:pos="916" w:val="left" w:leader="none"/>
          <w:tab w:pos="918" w:val="left" w:leader="none"/>
        </w:tabs>
        <w:spacing w:line="189" w:lineRule="auto" w:before="110" w:after="0"/>
        <w:ind w:left="918" w:right="670" w:hanging="298"/>
        <w:jc w:val="left"/>
        <w:rPr>
          <w:sz w:val="18"/>
        </w:rPr>
      </w:pPr>
      <w:r>
        <w:rPr>
          <w:w w:val="105"/>
          <w:sz w:val="18"/>
        </w:rPr>
        <w:t>Taught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second-year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Shakespeare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course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afﬁliated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graduate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acting program for four consecutive years.</w:t>
      </w:r>
    </w:p>
    <w:p>
      <w:pPr>
        <w:pStyle w:val="ListParagraph"/>
        <w:numPr>
          <w:ilvl w:val="2"/>
          <w:numId w:val="1"/>
        </w:numPr>
        <w:tabs>
          <w:tab w:pos="916" w:val="left" w:leader="none"/>
          <w:tab w:pos="918" w:val="left" w:leader="none"/>
        </w:tabs>
        <w:spacing w:line="201" w:lineRule="auto" w:before="98" w:after="0"/>
        <w:ind w:left="918" w:right="481" w:hanging="298"/>
        <w:jc w:val="left"/>
        <w:rPr>
          <w:sz w:val="18"/>
        </w:rPr>
      </w:pPr>
      <w:r>
        <w:rPr>
          <w:w w:val="105"/>
          <w:sz w:val="18"/>
        </w:rPr>
        <w:t>Represented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company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tours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performing arts center partnership.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500" w:bottom="280" w:left="141" w:right="0"/>
          <w:cols w:num="2" w:equalWidth="0">
            <w:col w:w="3483" w:space="274"/>
            <w:col w:w="8022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23849"/>
                            <a:ext cx="2457450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2076450">
                                <a:moveTo>
                                  <a:pt x="2457449" y="2076449"/>
                                </a:moveTo>
                                <a:lnTo>
                                  <a:pt x="0" y="207644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2076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47924" y="323849"/>
                            <a:ext cx="9525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076450">
                                <a:moveTo>
                                  <a:pt x="9524" y="2076449"/>
                                </a:moveTo>
                                <a:lnTo>
                                  <a:pt x="0" y="20764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2076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30176" id="docshapegroup17" coordorigin="0,0" coordsize="3870,16860">
                <v:rect style="position:absolute;left:0;top:0;width:3870;height:16860" id="docshape18" filled="true" fillcolor="#f5f5f5" stroked="false">
                  <v:fill type="solid"/>
                </v:rect>
                <v:rect style="position:absolute;left:3855;top:0;width:15;height:16860" id="docshape19" filled="true" fillcolor="#c18f00" stroked="false">
                  <v:fill type="solid"/>
                </v:rect>
                <v:rect style="position:absolute;left:0;top:510;width:3870;height:3270" id="docshape20" filled="true" fillcolor="#f5f5f5" stroked="false">
                  <v:fill type="solid"/>
                </v:rect>
                <v:rect style="position:absolute;left:3855;top:510;width:15;height:3270" id="docshape21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78"/>
      </w:pPr>
    </w:p>
    <w:p>
      <w:pPr>
        <w:spacing w:before="0"/>
        <w:ind w:left="4136" w:right="0" w:firstLine="0"/>
        <w:jc w:val="left"/>
        <w:rPr>
          <w:sz w:val="18"/>
        </w:rPr>
      </w:pPr>
      <w:r>
        <w:rPr>
          <w:sz w:val="18"/>
        </w:rPr>
        <w:t>ACTOR,</w:t>
      </w:r>
      <w:r>
        <w:rPr>
          <w:spacing w:val="13"/>
          <w:sz w:val="18"/>
        </w:rPr>
        <w:t> </w:t>
      </w:r>
      <w:r>
        <w:rPr>
          <w:sz w:val="18"/>
        </w:rPr>
        <w:t>REGIONAL</w:t>
      </w:r>
      <w:r>
        <w:rPr>
          <w:spacing w:val="-8"/>
          <w:sz w:val="18"/>
        </w:rPr>
        <w:t> </w:t>
      </w:r>
      <w:r>
        <w:rPr>
          <w:sz w:val="18"/>
        </w:rPr>
        <w:t>AND</w:t>
      </w:r>
      <w:r>
        <w:rPr>
          <w:spacing w:val="13"/>
          <w:sz w:val="18"/>
        </w:rPr>
        <w:t> </w:t>
      </w:r>
      <w:r>
        <w:rPr>
          <w:sz w:val="18"/>
        </w:rPr>
        <w:t>OFF-BROADWAY</w:t>
      </w:r>
      <w:r>
        <w:rPr>
          <w:spacing w:val="18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8"/>
          <w:position w:val="2"/>
          <w:sz w:val="18"/>
        </w:rPr>
        <w:t> </w:t>
      </w:r>
      <w:r>
        <w:rPr>
          <w:sz w:val="18"/>
        </w:rPr>
        <w:t>FREELANCE,</w:t>
      </w:r>
      <w:r>
        <w:rPr>
          <w:spacing w:val="13"/>
          <w:sz w:val="18"/>
        </w:rPr>
        <w:t> </w:t>
      </w:r>
      <w:r>
        <w:rPr>
          <w:sz w:val="18"/>
        </w:rPr>
        <w:t>US AND</w:t>
      </w:r>
      <w:r>
        <w:rPr>
          <w:spacing w:val="14"/>
          <w:sz w:val="18"/>
        </w:rPr>
        <w:t> </w:t>
      </w:r>
      <w:r>
        <w:rPr>
          <w:spacing w:val="-5"/>
          <w:sz w:val="18"/>
        </w:rPr>
        <w:t>UK</w:t>
      </w:r>
    </w:p>
    <w:p>
      <w:pPr>
        <w:pStyle w:val="BodyText"/>
        <w:spacing w:before="24"/>
        <w:ind w:left="4136"/>
      </w:pPr>
      <w:r>
        <w:rPr/>
        <w:t>1999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2008</w:t>
      </w:r>
    </w:p>
    <w:p>
      <w:pPr>
        <w:pStyle w:val="ListParagraph"/>
        <w:numPr>
          <w:ilvl w:val="3"/>
          <w:numId w:val="1"/>
        </w:numPr>
        <w:tabs>
          <w:tab w:pos="4673" w:val="left" w:leader="none"/>
          <w:tab w:pos="4675" w:val="left" w:leader="none"/>
        </w:tabs>
        <w:spacing w:line="201" w:lineRule="auto" w:before="195" w:after="0"/>
        <w:ind w:left="4675" w:right="307" w:hanging="298"/>
        <w:jc w:val="left"/>
        <w:rPr>
          <w:sz w:val="18"/>
        </w:rPr>
      </w:pPr>
      <w:r>
        <w:rPr>
          <w:w w:val="105"/>
          <w:sz w:val="18"/>
        </w:rPr>
        <w:t>Built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early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career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30+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contracts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mid-size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resident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regional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theaters,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plus two seasons at a UK repertory.</w:t>
      </w:r>
    </w:p>
    <w:p>
      <w:pPr>
        <w:pStyle w:val="ListParagraph"/>
        <w:numPr>
          <w:ilvl w:val="3"/>
          <w:numId w:val="1"/>
        </w:numPr>
        <w:tabs>
          <w:tab w:pos="4674" w:val="left" w:leader="none"/>
        </w:tabs>
        <w:spacing w:line="336" w:lineRule="exact" w:before="58" w:after="0"/>
        <w:ind w:left="4674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First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Drama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Desk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nomination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2006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off-Broadway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two-hander.</w:t>
      </w:r>
    </w:p>
    <w:p>
      <w:pPr>
        <w:pStyle w:val="ListParagraph"/>
        <w:numPr>
          <w:ilvl w:val="3"/>
          <w:numId w:val="1"/>
        </w:numPr>
        <w:tabs>
          <w:tab w:pos="4673" w:val="left" w:leader="none"/>
          <w:tab w:pos="4675" w:val="left" w:leader="none"/>
        </w:tabs>
        <w:spacing w:line="201" w:lineRule="auto" w:before="18" w:after="0"/>
        <w:ind w:left="4675" w:right="612" w:hanging="298"/>
        <w:jc w:val="left"/>
        <w:rPr>
          <w:sz w:val="18"/>
        </w:rPr>
      </w:pPr>
      <w:r>
        <w:rPr>
          <w:w w:val="105"/>
          <w:sz w:val="18"/>
        </w:rPr>
        <w:t>Studied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leading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London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drama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academy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Fulbright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post-graduate grant.</w:t>
      </w:r>
    </w:p>
    <w:p>
      <w:pPr>
        <w:pStyle w:val="ListParagraph"/>
        <w:numPr>
          <w:ilvl w:val="3"/>
          <w:numId w:val="1"/>
        </w:numPr>
        <w:tabs>
          <w:tab w:pos="4673" w:val="left" w:leader="none"/>
          <w:tab w:pos="4675" w:val="left" w:leader="none"/>
        </w:tabs>
        <w:spacing w:line="189" w:lineRule="auto" w:before="109" w:after="0"/>
        <w:ind w:left="4675" w:right="702" w:hanging="298"/>
        <w:jc w:val="left"/>
        <w:rPr>
          <w:sz w:val="18"/>
        </w:rPr>
      </w:pPr>
      <w:r>
        <w:rPr>
          <w:w w:val="105"/>
          <w:sz w:val="18"/>
        </w:rPr>
        <w:t>Founded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summer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classical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intensive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actors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color,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still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running </w:t>
      </w:r>
      <w:r>
        <w:rPr>
          <w:spacing w:val="-2"/>
          <w:w w:val="105"/>
          <w:sz w:val="18"/>
        </w:rPr>
        <w:t>annually.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1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8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4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9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6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whit&#64257;eld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2026-09-22T08:43:40Z</dcterms:created>
  <dcterms:modified xsi:type="dcterms:W3CDTF">2026-09-22T08:43:40Z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