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722" w:right="11" w:firstLine="0"/>
        <w:jc w:val="center"/>
        <w:rPr>
          <w:sz w:val="74"/>
        </w:rPr>
      </w:pPr>
      <w:r>
        <w:rPr>
          <w:color w:val="424242"/>
          <w:sz w:val="74"/>
        </w:rPr>
        <w:t>Wanjiru</w:t>
      </w:r>
      <w:r>
        <w:rPr>
          <w:color w:val="424242"/>
          <w:spacing w:val="-16"/>
          <w:w w:val="150"/>
          <w:sz w:val="74"/>
        </w:rPr>
        <w:t> </w:t>
      </w:r>
      <w:r>
        <w:rPr>
          <w:color w:val="424242"/>
          <w:spacing w:val="-2"/>
          <w:sz w:val="74"/>
        </w:rPr>
        <w:t>Vance</w:t>
      </w:r>
    </w:p>
    <w:p>
      <w:pPr>
        <w:pStyle w:val="BodyText"/>
        <w:spacing w:before="199"/>
        <w:ind w:left="3722"/>
        <w:jc w:val="center"/>
      </w:pPr>
      <w:r>
        <w:rPr>
          <w:w w:val="105"/>
        </w:rPr>
        <w:t>Loan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Processor</w:t>
      </w:r>
    </w:p>
    <w:p>
      <w:pPr>
        <w:spacing w:line="273" w:lineRule="auto" w:before="172"/>
        <w:ind w:left="4176" w:right="210" w:hanging="1"/>
        <w:jc w:val="center"/>
        <w:rPr>
          <w:sz w:val="16"/>
        </w:rPr>
      </w:pPr>
      <w:r>
        <w:rPr>
          <w:w w:val="105"/>
          <w:sz w:val="16"/>
        </w:rPr>
        <w:t>Mortgage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loan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processor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verifying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TRID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timelines,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HMDA fields,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borrower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disclosures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reach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97.39%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compliance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audit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pass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rate.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Trained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4 new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hires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setup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procedures,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condition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tracking,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disclosure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deadlines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while processing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127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loan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applications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Encompass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 </w:t>
      </w:r>
      <w:r>
        <w:rPr>
          <w:spacing w:val="-2"/>
          <w:w w:val="105"/>
          <w:sz w:val="16"/>
        </w:rPr>
        <w:t>DocMagic.</w:t>
      </w:r>
    </w:p>
    <w:p>
      <w:pPr>
        <w:pStyle w:val="BodyText"/>
        <w:rPr>
          <w:sz w:val="20"/>
        </w:rPr>
      </w:pPr>
    </w:p>
    <w:p>
      <w:pPr>
        <w:pStyle w:val="BodyText"/>
        <w:spacing w:before="21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283"/>
        </w:sectPr>
      </w:pPr>
    </w:p>
    <w:p>
      <w:pPr>
        <w:pStyle w:val="BodyTex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87" y="2343162"/>
                            <a:ext cx="2286000" cy="836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8362950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687"/>
                                </a:lnTo>
                                <a:lnTo>
                                  <a:pt x="0" y="5753087"/>
                                </a:lnTo>
                                <a:lnTo>
                                  <a:pt x="0" y="8362924"/>
                                </a:lnTo>
                                <a:lnTo>
                                  <a:pt x="2286000" y="8362924"/>
                                </a:lnTo>
                                <a:lnTo>
                                  <a:pt x="2286000" y="5753087"/>
                                </a:lnTo>
                                <a:lnTo>
                                  <a:pt x="2286000" y="266687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343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343785">
                                <a:moveTo>
                                  <a:pt x="7568171" y="12"/>
                                </a:moveTo>
                                <a:lnTo>
                                  <a:pt x="2476487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2343150"/>
                                </a:lnTo>
                                <a:lnTo>
                                  <a:pt x="2476487" y="2343150"/>
                                </a:lnTo>
                                <a:lnTo>
                                  <a:pt x="7568171" y="2343162"/>
                                </a:lnTo>
                                <a:lnTo>
                                  <a:pt x="756817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6199" y="609685"/>
                            <a:ext cx="2286000" cy="740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7400925">
                                <a:moveTo>
                                  <a:pt x="2285999" y="7400838"/>
                                </a:moveTo>
                                <a:lnTo>
                                  <a:pt x="0" y="7400838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20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7400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4787" y="76676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9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5"/>
                                </a:lnTo>
                                <a:lnTo>
                                  <a:pt x="1309725" y="43629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39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7"/>
                                </a:lnTo>
                                <a:lnTo>
                                  <a:pt x="1951697" y="1403345"/>
                                </a:lnTo>
                                <a:lnTo>
                                  <a:pt x="1931544" y="1448811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0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30"/>
                                </a:lnTo>
                                <a:lnTo>
                                  <a:pt x="1578518" y="1858066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7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1"/>
                                </a:lnTo>
                                <a:lnTo>
                                  <a:pt x="450305" y="1858065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0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1"/>
                                </a:lnTo>
                                <a:lnTo>
                                  <a:pt x="77126" y="1403345"/>
                                </a:lnTo>
                                <a:lnTo>
                                  <a:pt x="59228" y="1356947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82549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28612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6576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40290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0037" y="4867274"/>
                            <a:ext cx="47625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209800">
                                <a:moveTo>
                                  <a:pt x="47625" y="2182647"/>
                                </a:moveTo>
                                <a:lnTo>
                                  <a:pt x="27165" y="2162175"/>
                                </a:lnTo>
                                <a:lnTo>
                                  <a:pt x="20472" y="2162175"/>
                                </a:lnTo>
                                <a:lnTo>
                                  <a:pt x="0" y="2182647"/>
                                </a:lnTo>
                                <a:lnTo>
                                  <a:pt x="0" y="2186216"/>
                                </a:lnTo>
                                <a:lnTo>
                                  <a:pt x="0" y="2189340"/>
                                </a:lnTo>
                                <a:lnTo>
                                  <a:pt x="20472" y="2209800"/>
                                </a:lnTo>
                                <a:lnTo>
                                  <a:pt x="27165" y="2209800"/>
                                </a:lnTo>
                                <a:lnTo>
                                  <a:pt x="47625" y="2189340"/>
                                </a:lnTo>
                                <a:lnTo>
                                  <a:pt x="47625" y="21826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7280" id="docshapegroup1" coordorigin="0,0" coordsize="11919,16860">
                <v:shape style="position:absolute;left:119;top:3690;width:3600;height:13170" id="docshape2" coordorigin="120,3690" coordsize="3600,13170" path="m3720,3690l120,3690,120,4110,120,12750,120,16860,3720,16860,3720,12750,3720,4110,3720,3690xe" filled="true" fillcolor="#424242" stroked="false">
                  <v:path arrowok="t"/>
                  <v:fill type="solid"/>
                </v:shape>
                <v:shape style="position:absolute;left:0;top:0;width:11919;height:3691" id="docshape3" coordorigin="0,0" coordsize="11919,3691" path="m11918,0l3900,0,0,0,0,3690,3900,3690,11918,3690,11918,0xe" filled="true" fillcolor="#f2f2f2" stroked="false">
                  <v:path arrowok="t"/>
                  <v:fill type="solid"/>
                </v:shape>
                <v:shape style="position:absolute;left:120;top:960;width:3600;height:11655" id="docshape4" coordorigin="120,960" coordsize="3600,11655" path="m3720,12615l120,12615,120,2738,123,2650,131,2562,143,2474,159,2387,179,2301,204,2216,233,2133,266,2051,302,1970,343,1892,388,1816,436,1742,487,1670,543,1601,601,1535,663,1472,728,1412,795,1355,866,1301,938,1251,1014,1205,1091,1162,1170,1123,1252,1089,1334,1058,1419,1031,1504,1009,1591,990,1678,976,1766,967,1854,961,1898,960,1942,960,2030,963,2118,971,2206,983,2293,999,2379,1019,2464,1044,2547,1073,2629,1106,2710,1142,2788,1183,2864,1228,2938,1276,3010,1327,3079,1383,3145,1441,3208,1503,3268,1568,3325,1635,3379,1706,3429,1778,3475,1854,3518,1931,3557,2010,3591,2092,3622,2174,3649,2259,3671,2344,3690,2431,3704,2518,3713,2606,3719,2694,3720,12615xe" filled="true" fillcolor="#424242" stroked="false">
                  <v:path arrowok="t"/>
                  <v:fill type="solid"/>
                </v:shape>
                <v:shape style="position:absolute;left:322;top:1207;width:3195;height:3195" id="docshape5" coordorigin="322,1208" coordsize="3195,3195" path="m322,2807l322,2803,323,2784,326,2705,332,2627,343,2550,357,2473,375,2396,397,2321,422,2247,452,2174,484,2103,520,2034,560,1966,602,1900,648,1837,697,1776,749,1717,804,1661,861,1608,921,1557,983,1510,1048,1466,1115,1425,1183,1387,1254,1352,1326,1322,1399,1294,1474,1271,1549,1251,1626,1234,1703,1222,1781,1213,1859,1209,1918,1208,1922,1208,2000,1209,2078,1215,2156,1225,2233,1238,2310,1255,2385,1276,2459,1301,2532,1329,2604,1361,2674,1396,2742,1435,2808,1476,2872,1522,2934,1570,2993,1621,3050,1675,3104,1732,3155,1791,3203,1853,3249,1917,3290,1983,3329,2051,3364,2121,3396,2193,3424,2266,3449,2340,3470,2415,3487,2492,3500,2569,3510,2647,3516,2725,3517,2803,3517,2807,3516,2885,3510,2963,3500,3041,3487,3118,3470,3195,3449,3270,3424,3344,3396,3417,3364,3489,3329,3559,3290,3627,3249,3693,3203,3757,3155,3819,3104,3878,3050,3935,2993,3989,2934,4040,2872,4088,2808,4134,2742,4175,2674,4214,2604,4249,2532,4281,2459,4309,2385,4334,2310,4355,2233,4372,2156,4385,2078,4395,2000,4401,1922,4402,1918,4402,1840,4401,1762,4395,1684,4385,1607,4372,1530,4355,1455,4334,1381,4309,1308,4281,1236,4249,1166,4214,1098,4175,1032,4134,968,4088,906,4040,847,3989,790,3935,736,3878,685,3819,637,3757,591,3693,550,3627,511,3559,476,3489,444,3417,416,3344,391,3270,370,3195,353,3118,340,3041,330,2963,324,2885,322,2807xe" filled="false" stroked="true" strokeweight="2.25pt" strokecolor="#ffffff">
                  <v:path arrowok="t"/>
                  <v:stroke dashstyle="solid"/>
                </v:shape>
                <v:shape style="position:absolute;left:405;top:1300;width:3030;height:3020" type="#_x0000_t75" id="docshape6" stroked="false">
                  <v:imagedata r:id="rId5" o:title=""/>
                </v:shape>
                <v:shape style="position:absolute;left:630;top:5175;width:317;height:317" type="#_x0000_t75" id="docshape7" stroked="false">
                  <v:imagedata r:id="rId6" o:title=""/>
                </v:shape>
                <v:shape style="position:absolute;left:650;top:5760;width:275;height:317" type="#_x0000_t75" id="docshape8" stroked="false">
                  <v:imagedata r:id="rId7" o:title=""/>
                </v:shape>
                <v:shape style="position:absolute;left:631;top:6345;width:315;height:317" type="#_x0000_t75" id="docshape9" stroked="false">
                  <v:imagedata r:id="rId8" o:title=""/>
                </v:shape>
                <v:shape style="position:absolute;left:629;top:7665;width:75;height:3480" id="docshape10" coordorigin="630,7665" coordsize="75,3480" path="m705,11102l704,11097,700,11088,698,11084,691,11077,687,11075,678,11071,673,11070,662,11070,657,11071,648,11075,644,11077,637,11084,635,11088,631,11097,630,11102,630,11108,630,11113,631,11118,635,11127,637,11131,644,11138,648,11140,657,11144,662,11145,673,11145,678,11144,687,11140,691,11138,698,11131,700,11127,704,11118,705,11113,705,11102xm705,10547l704,10542,700,10533,698,10529,691,10522,687,10520,678,10516,673,10515,662,10515,657,10516,648,10520,644,10522,637,10529,635,10533,631,10542,630,10547,630,10553,630,10558,631,10563,635,10572,637,10576,644,10583,648,10585,657,10589,662,10590,673,10590,678,10589,687,10585,691,10583,698,10576,700,10572,704,10563,705,10558,705,10547xm705,10217l704,10212,700,10203,698,10199,691,10192,687,10190,678,10186,673,10185,662,10185,657,10186,648,10190,644,10192,637,10199,635,10203,631,10212,630,10217,630,10223,630,10228,631,10233,635,10242,637,10246,644,10253,648,10255,657,10259,662,10260,673,10260,678,10259,687,10255,691,10253,698,10246,700,10242,704,10233,705,10228,705,10217xm705,9662l704,9657,700,9648,698,9644,691,9637,687,9635,678,9631,673,9630,662,9630,657,9631,648,9635,644,9637,637,9644,635,9648,631,9657,630,9662,630,9668,630,9673,631,9678,635,9687,637,9691,644,9698,648,9700,657,9704,662,9705,673,9705,678,9704,687,9700,691,9698,698,9691,700,9687,704,9678,705,9673,705,9662xm705,9332l704,9327,700,9318,698,9314,691,9307,687,9305,678,9301,673,9300,662,9300,657,9301,648,9305,644,9307,637,9314,635,9318,631,9327,630,9332,630,9338,630,9343,631,9348,635,9357,637,9361,644,9368,648,9370,657,9374,662,9375,673,9375,678,9374,687,9370,691,9368,698,9361,700,9357,704,9348,705,9343,705,9332xm705,9002l704,8997,700,8988,698,8984,691,8977,687,8975,678,8971,673,8970,662,8970,657,8971,648,8975,644,8977,637,8984,635,8988,631,8997,630,9002,630,9008,630,9013,631,9018,635,9027,637,9031,644,9038,648,9040,657,9044,662,9045,673,9045,678,9044,687,9040,691,9038,698,9031,700,9027,704,9018,705,9013,705,9002xm705,8672l704,8667,700,8658,698,8654,691,8647,687,8645,678,8641,673,8640,662,8640,657,8641,648,8645,644,8647,637,8654,635,8658,631,8667,630,8672,630,8678,630,8683,631,8688,635,8697,637,8701,644,8708,648,8710,657,8714,662,8715,673,8715,678,8714,687,8710,691,8708,698,8701,700,8697,704,8688,705,8683,705,8672xm705,8357l704,8352,700,8343,698,8339,691,8332,687,8330,678,8326,673,8325,662,8325,657,8326,648,8330,644,8332,637,8339,635,8343,631,8352,630,8357,630,8363,630,8368,631,8373,635,8382,637,8386,644,8393,648,8395,657,8399,662,8400,673,8400,678,8399,687,8395,691,8393,698,8386,700,8382,704,8373,705,8368,705,8357xm705,8027l704,8022,700,8013,698,8009,691,8002,687,8000,678,7996,673,7995,662,7995,657,7996,648,8000,644,8002,637,8009,635,8013,631,8022,630,8027,630,8033,630,8038,631,8043,635,8052,637,8056,644,8063,648,8065,657,8069,662,8070,673,8070,678,8069,687,8065,691,8063,698,8056,700,8052,704,8043,705,8038,705,8027xm705,7697l704,7692,700,7683,698,7679,691,7672,687,7670,678,7666,673,7665,662,7665,657,7666,648,7670,644,7672,637,7679,635,7683,631,7692,630,7697,630,7703,630,7708,631,7713,635,7722,637,7726,644,7733,648,7735,657,7739,662,7740,673,7740,678,7739,687,7735,691,7733,698,7726,700,7722,704,7713,705,7708,705,769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9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5"/>
        <w:ind w:left="815"/>
      </w:pPr>
      <w:r>
        <w:rPr>
          <w:color w:val="FFFFFF"/>
        </w:rPr>
        <w:t>(231)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0118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815"/>
      </w:pPr>
      <w:hyperlink r:id="rId9">
        <w:r>
          <w:rPr>
            <w:color w:val="FFFFFF"/>
            <w:spacing w:val="-2"/>
          </w:rPr>
          <w:t>wanjiru.vance@example.co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18"/>
      </w:pPr>
    </w:p>
    <w:p>
      <w:pPr>
        <w:pStyle w:val="BodyText"/>
        <w:ind w:left="815"/>
      </w:pPr>
      <w:r>
        <w:rPr>
          <w:color w:val="FFFFFF"/>
          <w:spacing w:val="-4"/>
          <w:w w:val="105"/>
        </w:rPr>
        <w:t>Petoskey,</w:t>
      </w:r>
      <w:r>
        <w:rPr>
          <w:color w:val="FFFFFF"/>
          <w:spacing w:val="-1"/>
          <w:w w:val="105"/>
        </w:rPr>
        <w:t> </w:t>
      </w:r>
      <w:r>
        <w:rPr>
          <w:color w:val="FFFFFF"/>
          <w:spacing w:val="-4"/>
          <w:w w:val="105"/>
        </w:rPr>
        <w:t>MI</w:t>
      </w:r>
      <w:r>
        <w:rPr>
          <w:color w:val="FFFFFF"/>
          <w:w w:val="105"/>
        </w:rPr>
        <w:t> </w:t>
      </w:r>
      <w:r>
        <w:rPr>
          <w:color w:val="FFFFFF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118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381" w:lineRule="auto" w:before="200"/>
        <w:ind w:left="647" w:right="1378"/>
      </w:pPr>
      <w:r>
        <w:rPr>
          <w:color w:val="FFFFFF"/>
          <w:spacing w:val="-2"/>
        </w:rPr>
        <w:t>Encompass </w:t>
      </w:r>
      <w:r>
        <w:rPr>
          <w:color w:val="FFFFFF"/>
          <w:spacing w:val="-2"/>
          <w:w w:val="105"/>
        </w:rPr>
        <w:t>DocMagic </w:t>
      </w:r>
      <w:r>
        <w:rPr>
          <w:color w:val="FFFFFF"/>
          <w:spacing w:val="-6"/>
          <w:w w:val="105"/>
        </w:rPr>
        <w:t>DU</w:t>
      </w:r>
    </w:p>
    <w:p>
      <w:pPr>
        <w:pStyle w:val="BodyText"/>
        <w:spacing w:line="374" w:lineRule="auto" w:before="3"/>
        <w:ind w:left="647" w:right="674"/>
      </w:pPr>
      <w:r>
        <w:rPr>
          <w:color w:val="FFFFFF"/>
          <w:w w:val="105"/>
        </w:rPr>
        <w:t>TRID Compliance HMDA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Reporting </w:t>
      </w:r>
      <w:r>
        <w:rPr>
          <w:color w:val="FFFFFF"/>
          <w:spacing w:val="-2"/>
          <w:w w:val="105"/>
        </w:rPr>
        <w:t>FHA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Loan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Guidelines</w:t>
      </w:r>
    </w:p>
    <w:p>
      <w:pPr>
        <w:pStyle w:val="BodyText"/>
        <w:spacing w:line="261" w:lineRule="auto" w:before="6"/>
        <w:ind w:left="647"/>
      </w:pPr>
      <w:r>
        <w:rPr>
          <w:color w:val="FFFFFF"/>
        </w:rPr>
        <w:t>Conventional Underwriting </w:t>
      </w:r>
      <w:r>
        <w:rPr>
          <w:color w:val="FFFFFF"/>
          <w:spacing w:val="-2"/>
          <w:w w:val="105"/>
        </w:rPr>
        <w:t>Guidelines</w:t>
      </w:r>
    </w:p>
    <w:p>
      <w:pPr>
        <w:pStyle w:val="BodyText"/>
        <w:spacing w:before="104"/>
        <w:ind w:left="647"/>
      </w:pPr>
      <w:r>
        <w:rPr>
          <w:color w:val="FFFFFF"/>
        </w:rPr>
        <w:t>Microsoft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Excel</w:t>
      </w:r>
    </w:p>
    <w:p>
      <w:pPr>
        <w:pStyle w:val="BodyText"/>
        <w:spacing w:line="261" w:lineRule="auto" w:before="123"/>
        <w:ind w:left="647"/>
      </w:pPr>
      <w:r>
        <w:rPr>
          <w:color w:val="FFFFFF"/>
        </w:rPr>
        <w:t>Borrower Documentation </w:t>
      </w:r>
      <w:r>
        <w:rPr>
          <w:color w:val="FFFFFF"/>
          <w:spacing w:val="-2"/>
          <w:w w:val="105"/>
        </w:rPr>
        <w:t>Review</w:t>
      </w:r>
    </w:p>
    <w:p>
      <w:pPr>
        <w:pStyle w:val="BodyText"/>
        <w:spacing w:before="104"/>
        <w:ind w:left="647"/>
      </w:pPr>
      <w:r>
        <w:rPr>
          <w:color w:val="FFFFFF"/>
        </w:rPr>
        <w:t>Condition</w:t>
      </w:r>
      <w:r>
        <w:rPr>
          <w:color w:val="FFFFFF"/>
          <w:spacing w:val="12"/>
        </w:rPr>
        <w:t> </w:t>
      </w:r>
      <w:r>
        <w:rPr>
          <w:color w:val="FFFFFF"/>
          <w:spacing w:val="-2"/>
        </w:rPr>
        <w:t>Tracking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55"/>
        <w:ind w:left="164"/>
      </w:pPr>
      <w:r>
        <w:rPr>
          <w:w w:val="105"/>
        </w:rPr>
        <w:t>2025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  <w:spacing w:before="33"/>
      </w:pPr>
      <w:r>
        <w:rPr>
          <w:w w:val="105"/>
        </w:rPr>
        <w:t>Loan</w:t>
      </w:r>
      <w:r>
        <w:rPr>
          <w:spacing w:val="6"/>
          <w:w w:val="105"/>
        </w:rPr>
        <w:t> </w:t>
      </w:r>
      <w:r>
        <w:rPr>
          <w:w w:val="105"/>
        </w:rPr>
        <w:t>Processor,</w:t>
      </w:r>
      <w:r>
        <w:rPr>
          <w:spacing w:val="7"/>
          <w:w w:val="105"/>
        </w:rPr>
        <w:t> </w:t>
      </w:r>
      <w:r>
        <w:rPr>
          <w:w w:val="105"/>
        </w:rPr>
        <w:t>Crooked</w:t>
      </w:r>
      <w:r>
        <w:rPr>
          <w:spacing w:val="6"/>
          <w:w w:val="105"/>
        </w:rPr>
        <w:t> </w:t>
      </w:r>
      <w:r>
        <w:rPr>
          <w:w w:val="105"/>
        </w:rPr>
        <w:t>River</w:t>
      </w:r>
      <w:r>
        <w:rPr>
          <w:spacing w:val="8"/>
          <w:w w:val="105"/>
        </w:rPr>
        <w:t> </w:t>
      </w:r>
      <w:r>
        <w:rPr>
          <w:w w:val="105"/>
        </w:rPr>
        <w:t>Lending</w:t>
      </w:r>
      <w:r>
        <w:rPr>
          <w:spacing w:val="6"/>
          <w:w w:val="105"/>
        </w:rPr>
        <w:t> </w:t>
      </w:r>
      <w:r>
        <w:rPr>
          <w:w w:val="105"/>
        </w:rPr>
        <w:t>Group,</w:t>
      </w:r>
      <w:r>
        <w:rPr>
          <w:spacing w:val="7"/>
          <w:w w:val="105"/>
        </w:rPr>
        <w:t> </w:t>
      </w:r>
      <w:r>
        <w:rPr>
          <w:w w:val="105"/>
        </w:rPr>
        <w:t>Petoskey,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MI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53" w:after="0"/>
        <w:ind w:left="926" w:right="205" w:hanging="292"/>
        <w:jc w:val="left"/>
        <w:rPr>
          <w:sz w:val="18"/>
        </w:rPr>
      </w:pPr>
      <w:r>
        <w:rPr>
          <w:w w:val="105"/>
          <w:sz w:val="18"/>
        </w:rPr>
        <w:t>Achieved a 97.39% compliance audit pass rate by verifying TRID timelines, HMDA fields, and borrower disclosures on every file before submission to </w:t>
      </w:r>
      <w:r>
        <w:rPr>
          <w:spacing w:val="-2"/>
          <w:w w:val="105"/>
          <w:sz w:val="18"/>
        </w:rPr>
        <w:t>underwriting.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00" w:after="0"/>
        <w:ind w:left="926" w:right="170" w:hanging="292"/>
        <w:jc w:val="left"/>
        <w:rPr>
          <w:sz w:val="18"/>
        </w:rPr>
      </w:pPr>
      <w:r>
        <w:rPr>
          <w:w w:val="105"/>
          <w:sz w:val="18"/>
        </w:rPr>
        <w:t>Processed an average of 127 loan applications per month, gathering pay stubs, tax returns, and asset statements and entering data into Encompass.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75" w:after="0"/>
        <w:ind w:left="926" w:right="101" w:hanging="292"/>
        <w:jc w:val="left"/>
        <w:rPr>
          <w:sz w:val="18"/>
        </w:rPr>
      </w:pPr>
      <w:r>
        <w:rPr>
          <w:w w:val="105"/>
          <w:sz w:val="18"/>
        </w:rPr>
        <w:t>Trained 4 new hires over 6 months on file setup procedures, condition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tracking, and disclosure deadlines, reducing each onboarding period from 3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weeks to 11 days.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74" w:after="0"/>
        <w:ind w:left="926" w:right="1003" w:hanging="292"/>
        <w:jc w:val="left"/>
        <w:rPr>
          <w:sz w:val="18"/>
        </w:rPr>
      </w:pPr>
      <w:r>
        <w:rPr>
          <w:w w:val="105"/>
          <w:sz w:val="18"/>
        </w:rPr>
        <w:t>Reviewed preliminary title commitments and insurance binders for completeness, flagging missing endorsements to keep FHA and conventional closings within TRID windows.</w:t>
      </w:r>
    </w:p>
    <w:p>
      <w:pPr>
        <w:pStyle w:val="BodyText"/>
        <w:spacing w:before="145"/>
        <w:ind w:left="164"/>
      </w:pP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Heading2"/>
      </w:pPr>
      <w:r>
        <w:rPr>
          <w:w w:val="105"/>
        </w:rPr>
        <w:t>Loan</w:t>
      </w:r>
      <w:r>
        <w:rPr>
          <w:spacing w:val="8"/>
          <w:w w:val="105"/>
        </w:rPr>
        <w:t> </w:t>
      </w:r>
      <w:r>
        <w:rPr>
          <w:w w:val="105"/>
        </w:rPr>
        <w:t>Processing</w:t>
      </w:r>
      <w:r>
        <w:rPr>
          <w:spacing w:val="2"/>
          <w:w w:val="105"/>
        </w:rPr>
        <w:t> </w:t>
      </w:r>
      <w:r>
        <w:rPr>
          <w:w w:val="105"/>
        </w:rPr>
        <w:t>Assistant,</w:t>
      </w:r>
      <w:r>
        <w:rPr>
          <w:spacing w:val="10"/>
          <w:w w:val="105"/>
        </w:rPr>
        <w:t> </w:t>
      </w:r>
      <w:r>
        <w:rPr>
          <w:w w:val="105"/>
        </w:rPr>
        <w:t>Harbor</w:t>
      </w:r>
      <w:r>
        <w:rPr>
          <w:spacing w:val="10"/>
          <w:w w:val="105"/>
        </w:rPr>
        <w:t> </w:t>
      </w:r>
      <w:r>
        <w:rPr>
          <w:w w:val="105"/>
        </w:rPr>
        <w:t>Bluff</w:t>
      </w:r>
      <w:r>
        <w:rPr>
          <w:spacing w:val="9"/>
          <w:w w:val="105"/>
        </w:rPr>
        <w:t> </w:t>
      </w:r>
      <w:r>
        <w:rPr>
          <w:w w:val="105"/>
        </w:rPr>
        <w:t>Financial</w:t>
      </w:r>
      <w:r>
        <w:rPr>
          <w:spacing w:val="10"/>
          <w:w w:val="105"/>
        </w:rPr>
        <w:t> </w:t>
      </w:r>
      <w:r>
        <w:rPr>
          <w:w w:val="105"/>
        </w:rPr>
        <w:t>Services,</w:t>
      </w:r>
      <w:r>
        <w:rPr>
          <w:spacing w:val="9"/>
          <w:w w:val="105"/>
        </w:rPr>
        <w:t> </w:t>
      </w:r>
      <w:r>
        <w:rPr>
          <w:w w:val="105"/>
        </w:rPr>
        <w:t>Traverse</w:t>
      </w:r>
      <w:r>
        <w:rPr>
          <w:spacing w:val="9"/>
          <w:w w:val="105"/>
        </w:rPr>
        <w:t> </w:t>
      </w:r>
      <w:r>
        <w:rPr>
          <w:w w:val="105"/>
        </w:rPr>
        <w:t>City,</w:t>
      </w:r>
      <w:r>
        <w:rPr>
          <w:spacing w:val="10"/>
          <w:w w:val="105"/>
        </w:rPr>
        <w:t> </w:t>
      </w:r>
      <w:r>
        <w:rPr>
          <w:spacing w:val="-5"/>
          <w:w w:val="105"/>
        </w:rPr>
        <w:t>MI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68" w:after="0"/>
        <w:ind w:left="926" w:right="260" w:hanging="292"/>
        <w:jc w:val="left"/>
        <w:rPr>
          <w:sz w:val="18"/>
        </w:rPr>
      </w:pPr>
      <w:r>
        <w:rPr>
          <w:w w:val="105"/>
          <w:sz w:val="18"/>
        </w:rPr>
        <w:t>Assisted senior processors with 93 loan applications per month by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organizing borrower files, scanning documents, and updating checklists in</w:t>
      </w:r>
      <w:r>
        <w:rPr>
          <w:spacing w:val="80"/>
          <w:w w:val="105"/>
          <w:sz w:val="18"/>
        </w:rPr>
        <w:t> </w:t>
      </w:r>
      <w:r>
        <w:rPr>
          <w:spacing w:val="-2"/>
          <w:w w:val="105"/>
          <w:sz w:val="18"/>
        </w:rPr>
        <w:t>DocMagic.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85" w:after="0"/>
        <w:ind w:left="926" w:right="174" w:hanging="292"/>
        <w:jc w:val="left"/>
        <w:rPr>
          <w:sz w:val="18"/>
        </w:rPr>
      </w:pPr>
      <w:r>
        <w:rPr>
          <w:w w:val="105"/>
          <w:sz w:val="18"/>
        </w:rPr>
        <w:t>Onboarded 2 temporary clerks during peak refinance season, walking each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through the 37-step intake checklist within 4 business days.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89" w:after="0"/>
        <w:ind w:left="926" w:right="114" w:hanging="292"/>
        <w:jc w:val="both"/>
        <w:rPr>
          <w:sz w:val="18"/>
        </w:rPr>
      </w:pPr>
      <w:r>
        <w:rPr>
          <w:w w:val="105"/>
          <w:sz w:val="18"/>
        </w:rPr>
        <w:t>Ran preliminary credit reports and submitted files through DU for automated underwriting decisions, clearing an average of 5 conditions per file within 48 </w:t>
      </w:r>
      <w:r>
        <w:rPr>
          <w:spacing w:val="-2"/>
          <w:w w:val="105"/>
          <w:sz w:val="18"/>
        </w:rPr>
        <w:t>hours.</w:t>
      </w:r>
    </w:p>
    <w:p>
      <w:pPr>
        <w:pStyle w:val="Heading1"/>
        <w:spacing w:before="194"/>
      </w:pPr>
      <w:r>
        <w:rPr>
          <w:color w:val="424242"/>
          <w:spacing w:val="-2"/>
        </w:rPr>
        <w:t>EDUCATION</w:t>
      </w:r>
    </w:p>
    <w:p>
      <w:pPr>
        <w:pStyle w:val="Heading2"/>
        <w:spacing w:before="170"/>
      </w:pPr>
      <w:r>
        <w:rPr>
          <w:w w:val="105"/>
        </w:rPr>
        <w:t>Bachelor</w:t>
      </w:r>
      <w:r>
        <w:rPr>
          <w:spacing w:val="13"/>
          <w:w w:val="105"/>
        </w:rPr>
        <w:t> </w:t>
      </w:r>
      <w:r>
        <w:rPr>
          <w:w w:val="105"/>
        </w:rPr>
        <w:t>of</w:t>
      </w:r>
      <w:r>
        <w:rPr>
          <w:spacing w:val="13"/>
          <w:w w:val="105"/>
        </w:rPr>
        <w:t> </w:t>
      </w:r>
      <w:r>
        <w:rPr>
          <w:w w:val="105"/>
        </w:rPr>
        <w:t>Business</w:t>
      </w:r>
      <w:r>
        <w:rPr>
          <w:spacing w:val="6"/>
          <w:w w:val="105"/>
        </w:rPr>
        <w:t> </w:t>
      </w:r>
      <w:r>
        <w:rPr>
          <w:w w:val="105"/>
        </w:rPr>
        <w:t>Administration</w:t>
      </w:r>
      <w:r>
        <w:rPr>
          <w:spacing w:val="12"/>
          <w:w w:val="105"/>
        </w:rPr>
        <w:t> </w:t>
      </w:r>
      <w:r>
        <w:rPr>
          <w:w w:val="105"/>
        </w:rPr>
        <w:t>(B.B.A.),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Finance</w:t>
      </w:r>
    </w:p>
    <w:p>
      <w:pPr>
        <w:pStyle w:val="BodyText"/>
        <w:spacing w:before="18"/>
        <w:ind w:left="164"/>
      </w:pPr>
      <w:r>
        <w:rPr>
          <w:w w:val="105"/>
        </w:rPr>
        <w:t>Grand</w:t>
      </w:r>
      <w:r>
        <w:rPr>
          <w:spacing w:val="6"/>
          <w:w w:val="105"/>
        </w:rPr>
        <w:t> </w:t>
      </w:r>
      <w:r>
        <w:rPr>
          <w:w w:val="105"/>
        </w:rPr>
        <w:t>Valley</w:t>
      </w:r>
      <w:r>
        <w:rPr>
          <w:spacing w:val="6"/>
          <w:w w:val="105"/>
        </w:rPr>
        <w:t> </w:t>
      </w:r>
      <w:r>
        <w:rPr>
          <w:w w:val="105"/>
        </w:rPr>
        <w:t>State</w:t>
      </w:r>
      <w:r>
        <w:rPr>
          <w:spacing w:val="6"/>
          <w:w w:val="105"/>
        </w:rPr>
        <w:t> </w:t>
      </w:r>
      <w:r>
        <w:rPr>
          <w:w w:val="105"/>
        </w:rPr>
        <w:t>University,</w:t>
      </w:r>
      <w:r>
        <w:rPr>
          <w:spacing w:val="6"/>
          <w:w w:val="105"/>
        </w:rPr>
        <w:t> </w:t>
      </w:r>
      <w:r>
        <w:rPr>
          <w:w w:val="105"/>
        </w:rPr>
        <w:t>Allendale,</w:t>
      </w:r>
      <w:r>
        <w:rPr>
          <w:spacing w:val="7"/>
          <w:w w:val="105"/>
        </w:rPr>
        <w:t> </w:t>
      </w:r>
      <w:r>
        <w:rPr>
          <w:w w:val="105"/>
        </w:rPr>
        <w:t>MI</w:t>
      </w:r>
      <w:r>
        <w:rPr>
          <w:spacing w:val="6"/>
          <w:w w:val="105"/>
        </w:rPr>
        <w:t> </w:t>
      </w:r>
      <w:r>
        <w:rPr>
          <w:w w:val="105"/>
        </w:rPr>
        <w:t>|</w:t>
      </w:r>
      <w:r>
        <w:rPr>
          <w:spacing w:val="6"/>
          <w:w w:val="105"/>
        </w:rPr>
        <w:t> </w:t>
      </w: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980" w:bottom="280" w:left="283" w:right="283"/>
      <w:cols w:num="2" w:equalWidth="0">
        <w:col w:w="3091" w:space="610"/>
        <w:col w:w="765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26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3" w:hanging="29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6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9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85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58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31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04" w:hanging="2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4"/>
      <w:ind w:left="926" w:right="101" w:hanging="29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wanjiru.vance@example.co" TargetMode="External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2026-10-08T13:29:13Z</dcterms:created>
  <dcterms:modified xsi:type="dcterms:W3CDTF">2026-10-08T13:29:13Z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