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424242"/>
        </w:rPr>
        <w:t>Obinna</w:t>
      </w:r>
      <w:r>
        <w:rPr>
          <w:color w:val="424242"/>
          <w:spacing w:val="-4"/>
        </w:rPr>
        <w:t> </w:t>
      </w:r>
      <w:r>
        <w:rPr>
          <w:color w:val="B45D08"/>
          <w:spacing w:val="-2"/>
        </w:rPr>
        <w:t>Silva</w:t>
      </w:r>
    </w:p>
    <w:p>
      <w:pPr>
        <w:pStyle w:val="Heading2"/>
        <w:spacing w:before="207"/>
        <w:ind w:left="3885" w:right="624"/>
        <w:jc w:val="center"/>
      </w:pPr>
      <w:r>
        <w:rPr>
          <w:color w:val="424242"/>
          <w:spacing w:val="-2"/>
        </w:rPr>
        <w:t>Optometrist</w:t>
      </w:r>
    </w:p>
    <w:p>
      <w:pPr>
        <w:spacing w:line="273" w:lineRule="auto" w:before="178"/>
        <w:ind w:left="3591" w:right="331" w:hanging="1"/>
        <w:jc w:val="center"/>
        <w:rPr>
          <w:sz w:val="16"/>
        </w:rPr>
      </w:pPr>
      <w:r>
        <w:rPr>
          <w:color w:val="424242"/>
          <w:w w:val="105"/>
          <w:sz w:val="16"/>
        </w:rPr>
        <w:t>Optometrist with 6 years of experience performing comprehensive eye examinations using slit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lamp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biomicroscopy,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OCT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imaging,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retinoscopy,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visual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field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analysis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diagnose conditions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including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glaucoma,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macular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degeneration,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diabetic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retinopathy.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Increased clinic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efficiency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22.14%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consolidating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visual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field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analyzer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OCT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imaging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into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</w:t>
      </w:r>
      <w:r>
        <w:rPr>
          <w:color w:val="424242"/>
          <w:w w:val="105"/>
          <w:sz w:val="16"/>
        </w:rPr>
        <w:t> single pre-exam sequence. Redesigned EMR templates and standardized diagnostic coding to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raise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documentation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accuracy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scores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multiple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practice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settings.</w:t>
      </w:r>
    </w:p>
    <w:p>
      <w:pPr>
        <w:pStyle w:val="BodyText"/>
        <w:rPr>
          <w:sz w:val="22"/>
        </w:rPr>
      </w:pPr>
    </w:p>
    <w:p>
      <w:pPr>
        <w:pStyle w:val="BodyText"/>
        <w:spacing w:before="84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3711"/>
      </w:pPr>
      <w:r>
        <w:rPr/>
        <w:t>OPTOMETRIST</w:t>
      </w:r>
      <w:r>
        <w:rPr>
          <w:spacing w:val="18"/>
        </w:rPr>
        <w:t> </w:t>
      </w:r>
      <w:r>
        <w:rPr/>
        <w:t>|</w:t>
      </w:r>
      <w:r>
        <w:rPr>
          <w:spacing w:val="19"/>
        </w:rPr>
        <w:t> </w:t>
      </w:r>
      <w:r>
        <w:rPr/>
        <w:t>KICKAPOO</w:t>
      </w:r>
      <w:r>
        <w:rPr>
          <w:spacing w:val="14"/>
        </w:rPr>
        <w:t> </w:t>
      </w:r>
      <w:r>
        <w:rPr/>
        <w:t>VALLEY</w:t>
      </w:r>
      <w:r>
        <w:rPr>
          <w:spacing w:val="10"/>
        </w:rPr>
        <w:t> </w:t>
      </w:r>
      <w:r>
        <w:rPr/>
        <w:t>EYE</w:t>
      </w:r>
      <w:r>
        <w:rPr>
          <w:spacing w:val="14"/>
        </w:rPr>
        <w:t> </w:t>
      </w:r>
      <w:r>
        <w:rPr/>
        <w:t>CENTER,</w:t>
      </w:r>
      <w:r>
        <w:rPr>
          <w:spacing w:val="14"/>
        </w:rPr>
        <w:t> </w:t>
      </w:r>
      <w:r>
        <w:rPr/>
        <w:t>BARABOO,</w:t>
      </w:r>
      <w:r>
        <w:rPr>
          <w:spacing w:val="14"/>
        </w:rPr>
        <w:t> </w:t>
      </w:r>
      <w:r>
        <w:rPr>
          <w:spacing w:val="-5"/>
        </w:rPr>
        <w:t>WI</w:t>
      </w:r>
    </w:p>
    <w:p>
      <w:pPr>
        <w:pStyle w:val="BodyText"/>
        <w:spacing w:before="18"/>
        <w:ind w:left="3711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1020" w:bottom="280" w:left="566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Slit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w w:val="105"/>
          <w:sz w:val="18"/>
        </w:rPr>
        <w:t>lamp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biomicroscopy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Optical</w:t>
      </w:r>
      <w:r>
        <w:rPr>
          <w:color w:val="F5F5F5"/>
          <w:spacing w:val="15"/>
          <w:sz w:val="18"/>
        </w:rPr>
        <w:t> </w:t>
      </w:r>
      <w:r>
        <w:rPr>
          <w:color w:val="F5F5F5"/>
          <w:sz w:val="18"/>
        </w:rPr>
        <w:t>coherence</w:t>
      </w:r>
      <w:r>
        <w:rPr>
          <w:color w:val="F5F5F5"/>
          <w:spacing w:val="15"/>
          <w:sz w:val="18"/>
        </w:rPr>
        <w:t> </w:t>
      </w:r>
      <w:r>
        <w:rPr>
          <w:color w:val="F5F5F5"/>
          <w:spacing w:val="-2"/>
          <w:sz w:val="18"/>
        </w:rPr>
        <w:t>tomography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Visual</w:t>
      </w:r>
      <w:r>
        <w:rPr>
          <w:color w:val="F5F5F5"/>
          <w:spacing w:val="-6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ﬁeld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57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Retinoscopy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4" w:lineRule="auto" w:before="190" w:after="0"/>
        <w:ind w:left="382" w:right="60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Raised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score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87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97.47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redesigning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EMR templates and standardizing diagnostic coding across 11 exam categories.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7" w:after="0"/>
        <w:ind w:left="382" w:right="264" w:hanging="298"/>
        <w:jc w:val="left"/>
        <w:rPr>
          <w:position w:val="-4"/>
          <w:sz w:val="31"/>
        </w:rPr>
      </w:pPr>
      <w:r>
        <w:rPr>
          <w:w w:val="105"/>
          <w:sz w:val="18"/>
        </w:rPr>
        <w:t>Improved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survey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results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29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through structured post-exam counseling and follow-up scheduling protocols.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8" w:after="0"/>
        <w:ind w:left="382" w:right="34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appointment scheduling gaps by 7 minutes per block by restructuring pre-testing workﬂows with the autorefractor and tonometer stations.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314" w:hanging="298"/>
        <w:jc w:val="left"/>
        <w:rPr>
          <w:position w:val="-4"/>
          <w:sz w:val="31"/>
        </w:rPr>
      </w:pPr>
      <w:r>
        <w:rPr>
          <w:w w:val="105"/>
          <w:sz w:val="18"/>
        </w:rPr>
        <w:t>Examine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eyes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slit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lamp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biomicroscopy,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imaging,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pharmaceutical agents to diagnose conditions including glaucoma, macular degeneration, and</w:t>
      </w:r>
    </w:p>
    <w:p>
      <w:pPr>
        <w:pStyle w:val="BodyText"/>
        <w:spacing w:before="40"/>
        <w:ind w:left="382"/>
      </w:pPr>
      <w:r>
        <w:rPr>
          <w:w w:val="105"/>
        </w:rPr>
        <w:t>diabetic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retinopathy.</w:t>
      </w:r>
    </w:p>
    <w:p>
      <w:pPr>
        <w:pStyle w:val="BodyText"/>
        <w:spacing w:after="0"/>
        <w:sectPr>
          <w:type w:val="continuous"/>
          <w:pgSz w:w="11920" w:h="16860"/>
          <w:pgMar w:top="1020" w:bottom="280" w:left="566" w:right="141"/>
          <w:cols w:num="2" w:equalWidth="0">
            <w:col w:w="2954" w:space="914"/>
            <w:col w:w="7345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52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Tonometry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181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EMR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documentation</w:t>
      </w:r>
    </w:p>
    <w:p>
      <w:pPr>
        <w:pStyle w:val="BodyText"/>
        <w:spacing w:line="182" w:lineRule="exact"/>
        <w:ind w:left="84"/>
      </w:pPr>
      <w:r>
        <w:rPr/>
        <w:br w:type="column"/>
      </w:r>
      <w:r>
        <w:rPr/>
        <w:t>OPTOMETRIST</w:t>
      </w:r>
      <w:r>
        <w:rPr>
          <w:spacing w:val="17"/>
        </w:rPr>
        <w:t> </w:t>
      </w:r>
      <w:r>
        <w:rPr/>
        <w:t>|</w:t>
      </w:r>
      <w:r>
        <w:rPr>
          <w:spacing w:val="17"/>
        </w:rPr>
        <w:t> </w:t>
      </w:r>
      <w:r>
        <w:rPr/>
        <w:t>PINE</w:t>
      </w:r>
      <w:r>
        <w:rPr>
          <w:spacing w:val="13"/>
        </w:rPr>
        <w:t> </w:t>
      </w:r>
      <w:r>
        <w:rPr/>
        <w:t>RIVER</w:t>
      </w:r>
      <w:r>
        <w:rPr>
          <w:spacing w:val="12"/>
        </w:rPr>
        <w:t> </w:t>
      </w:r>
      <w:r>
        <w:rPr/>
        <w:t>FAMILY</w:t>
      </w:r>
      <w:r>
        <w:rPr>
          <w:spacing w:val="9"/>
        </w:rPr>
        <w:t> </w:t>
      </w:r>
      <w:r>
        <w:rPr/>
        <w:t>EYECARE,</w:t>
      </w:r>
      <w:r>
        <w:rPr>
          <w:spacing w:val="12"/>
        </w:rPr>
        <w:t> </w:t>
      </w:r>
      <w:r>
        <w:rPr/>
        <w:t>REEDSBURG,</w:t>
      </w:r>
      <w:r>
        <w:rPr>
          <w:spacing w:val="13"/>
        </w:rPr>
        <w:t> </w:t>
      </w:r>
      <w:r>
        <w:rPr>
          <w:spacing w:val="-5"/>
        </w:rPr>
        <w:t>WI</w:t>
      </w:r>
    </w:p>
    <w:p>
      <w:pPr>
        <w:pStyle w:val="BodyText"/>
        <w:spacing w:before="33"/>
        <w:ind w:left="84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1020" w:bottom="280" w:left="566" w:right="141"/>
          <w:cols w:num="2" w:equalWidth="0">
            <w:col w:w="2107" w:space="1520"/>
            <w:col w:w="7586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6" w:lineRule="exact" w:before="136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Phoropter</w:t>
      </w:r>
      <w:r>
        <w:rPr>
          <w:color w:val="F5F5F5"/>
          <w:spacing w:val="16"/>
          <w:sz w:val="18"/>
        </w:rPr>
        <w:t> </w:t>
      </w:r>
      <w:r>
        <w:rPr>
          <w:color w:val="F5F5F5"/>
          <w:spacing w:val="-2"/>
          <w:sz w:val="18"/>
        </w:rPr>
        <w:t>refraction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2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Ocular</w:t>
      </w:r>
      <w:r>
        <w:rPr>
          <w:color w:val="F5F5F5"/>
          <w:spacing w:val="12"/>
          <w:sz w:val="18"/>
        </w:rPr>
        <w:t> </w:t>
      </w:r>
      <w:r>
        <w:rPr>
          <w:color w:val="F5F5F5"/>
          <w:sz w:val="18"/>
        </w:rPr>
        <w:t>disease</w:t>
      </w:r>
      <w:r>
        <w:rPr>
          <w:color w:val="F5F5F5"/>
          <w:spacing w:val="13"/>
          <w:sz w:val="18"/>
        </w:rPr>
        <w:t> </w:t>
      </w:r>
      <w:r>
        <w:rPr>
          <w:color w:val="F5F5F5"/>
          <w:spacing w:val="-2"/>
          <w:sz w:val="18"/>
        </w:rPr>
        <w:t>diagnosis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HIPAA</w:t>
      </w:r>
      <w:r>
        <w:rPr>
          <w:color w:val="F5F5F5"/>
          <w:spacing w:val="-10"/>
          <w:sz w:val="18"/>
        </w:rPr>
        <w:t> </w:t>
      </w:r>
      <w:r>
        <w:rPr>
          <w:color w:val="F5F5F5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Contact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lens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ﬁtting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Patient</w:t>
      </w:r>
      <w:r>
        <w:rPr>
          <w:color w:val="F5F5F5"/>
          <w:spacing w:val="11"/>
          <w:sz w:val="18"/>
        </w:rPr>
        <w:t> </w:t>
      </w:r>
      <w:r>
        <w:rPr>
          <w:color w:val="F5F5F5"/>
          <w:spacing w:val="-2"/>
          <w:sz w:val="18"/>
        </w:rPr>
        <w:t>counseling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39" w:after="0"/>
        <w:ind w:left="382" w:right="21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Achieved a documentation accuracy score of 96.6 on quarterly chart audits by implementing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same-day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review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notes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EMR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system.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8" w:lineRule="auto" w:before="66" w:after="0"/>
        <w:ind w:left="382" w:right="196" w:hanging="298"/>
        <w:jc w:val="left"/>
        <w:rPr>
          <w:position w:val="-3"/>
          <w:sz w:val="31"/>
        </w:rPr>
      </w:pPr>
      <w:r>
        <w:rPr>
          <w:w w:val="105"/>
          <w:sz w:val="18"/>
        </w:rPr>
        <w:t>Increased clinic efﬁciency by 22.14% by consolidating visual ﬁeld analyzer and OCT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imaging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single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pre-exam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sequence,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saving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visit.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8" w:after="0"/>
        <w:ind w:left="382" w:right="18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Removed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corneal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conjunctival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foreign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bodies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urgent-care patients per week, maintaining zero complication incidents over 24 months.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1020" w:bottom="280" w:left="566" w:right="141"/>
          <w:cols w:num="2" w:equalWidth="0">
            <w:col w:w="2499" w:space="1369"/>
            <w:col w:w="7345"/>
          </w:cols>
        </w:sectPr>
      </w:pPr>
    </w:p>
    <w:p>
      <w:pPr>
        <w:pStyle w:val="BodyText"/>
        <w:spacing w:before="180"/>
        <w:ind w:left="37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9615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10706100"/>
                          <a:chExt cx="729615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343400"/>
                                </a:moveTo>
                                <a:lnTo>
                                  <a:pt x="0" y="4343400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343400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057650"/>
                                </a:lnTo>
                                <a:lnTo>
                                  <a:pt x="2409812" y="4057650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48602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90" y="3209924"/>
                            <a:ext cx="200739" cy="2311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09975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4057649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0328" y="3652377"/>
                            <a:ext cx="1029969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Baraboo,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WI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20328" y="3271377"/>
                            <a:ext cx="145796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18"/>
                                  </w:rPr>
                                  <w:t>obinna.silva@example.com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20328" y="2890377"/>
                            <a:ext cx="80264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(608)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4.5pt;height:843pt;mso-position-horizontal-relative:page;mso-position-vertical-relative:page;z-index:-15788544" id="docshapegroup1" coordorigin="0,0" coordsize="11490,16860">
                <v:shape style="position:absolute;left:0;top:0;width:3795;height:16860" id="docshape2" coordorigin="0,0" coordsize="3795,16860" path="m3795,6840l0,6840,0,16860,3795,16860,3795,6840xm3795,4215l0,4215,0,6390,3795,6390,3795,4215xm3795,0l0,0,0,3780,3795,3780,3795,0xe" filled="true" fillcolor="#424242" stroked="false">
                  <v:path arrowok="t"/>
                  <v:fill type="solid"/>
                </v:shape>
                <v:rect style="position:absolute;left:3945;top:3915;width:7545;height:30" id="docshape3" filled="true" fillcolor="#000000" stroked="false">
                  <v:fill opacity="28783f" type="solid"/>
                </v:rect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055;width:317;height:365" type="#_x0000_t75" id="docshape5" stroked="false">
                  <v:imagedata r:id="rId6" o:title=""/>
                </v:shape>
                <v:shape style="position:absolute;left:645;top:5685;width:316;height:319" type="#_x0000_t75" id="docshape6" stroked="false">
                  <v:imagedata r:id="rId7" o:title=""/>
                </v:shape>
                <v:shape style="position:absolute;left:615;top:555;width:2565;height:2565" type="#_x0000_t75" id="docshape7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390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134;top:5751;width:1622;height:186" type="#_x0000_t202" id="docshape9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Baraboo,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WI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134;top:5151;width:2296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w w:val="105"/>
                              <w:sz w:val="18"/>
                            </w:rPr>
                            <w:t>obinna.silva@example.com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34;top:4551;width:1264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(608)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0111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2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w:t>ASSOCIATE</w:t>
      </w:r>
      <w:r>
        <w:rPr>
          <w:spacing w:val="11"/>
        </w:rPr>
        <w:t> </w:t>
      </w:r>
      <w:r>
        <w:rPr/>
        <w:t>OPTOMETRIST</w:t>
      </w:r>
      <w:r>
        <w:rPr>
          <w:spacing w:val="17"/>
        </w:rPr>
        <w:t> </w:t>
      </w:r>
      <w:r>
        <w:rPr/>
        <w:t>|</w:t>
      </w:r>
      <w:r>
        <w:rPr>
          <w:spacing w:val="17"/>
        </w:rPr>
        <w:t> </w:t>
      </w:r>
      <w:r>
        <w:rPr/>
        <w:t>DELLS</w:t>
      </w:r>
      <w:r>
        <w:rPr>
          <w:spacing w:val="12"/>
        </w:rPr>
        <w:t> </w:t>
      </w:r>
      <w:r>
        <w:rPr/>
        <w:t>CREEK</w:t>
      </w:r>
      <w:r>
        <w:rPr>
          <w:spacing w:val="12"/>
        </w:rPr>
        <w:t> </w:t>
      </w:r>
      <w:r>
        <w:rPr/>
        <w:t>VISION</w:t>
      </w:r>
      <w:r>
        <w:rPr>
          <w:spacing w:val="12"/>
        </w:rPr>
        <w:t> </w:t>
      </w:r>
      <w:r>
        <w:rPr/>
        <w:t>GROUP,</w:t>
      </w:r>
      <w:r>
        <w:rPr>
          <w:spacing w:val="12"/>
        </w:rPr>
        <w:t> </w:t>
      </w:r>
      <w:r>
        <w:rPr/>
        <w:t>WISCONSIN</w:t>
      </w:r>
      <w:r>
        <w:rPr>
          <w:spacing w:val="12"/>
        </w:rPr>
        <w:t> </w:t>
      </w:r>
      <w:r>
        <w:rPr/>
        <w:t>DELLS,</w:t>
      </w:r>
      <w:r>
        <w:rPr>
          <w:spacing w:val="12"/>
        </w:rPr>
        <w:t> </w:t>
      </w:r>
      <w:r>
        <w:rPr>
          <w:spacing w:val="-5"/>
        </w:rPr>
        <w:t>WI</w:t>
      </w:r>
    </w:p>
    <w:p>
      <w:pPr>
        <w:pStyle w:val="BodyText"/>
        <w:spacing w:before="18"/>
        <w:ind w:left="3711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189" w:lineRule="auto" w:before="0" w:after="0"/>
        <w:ind w:left="4250" w:right="664" w:hanging="298"/>
        <w:jc w:val="left"/>
        <w:rPr>
          <w:sz w:val="18"/>
        </w:rPr>
      </w:pPr>
      <w:r>
        <w:rPr>
          <w:w w:val="105"/>
          <w:sz w:val="18"/>
        </w:rPr>
        <w:t>Boosted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scores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71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84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adding chairside education on diagnosis ﬁndings using OCT printouts.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189" w:lineRule="auto" w:before="110" w:after="0"/>
        <w:ind w:left="4250" w:right="526" w:hanging="298"/>
        <w:jc w:val="left"/>
        <w:rPr>
          <w:sz w:val="18"/>
        </w:rPr>
      </w:pPr>
      <w:r>
        <w:rPr>
          <w:w w:val="105"/>
          <w:sz w:val="18"/>
        </w:rPr>
        <w:t>Improved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clinic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throughput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17.05%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proposing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phoropter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calibration schedule that eliminated mid-day instrument delays.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201" w:lineRule="auto" w:before="98" w:after="0"/>
        <w:ind w:left="4250" w:right="182" w:hanging="298"/>
        <w:jc w:val="left"/>
        <w:rPr>
          <w:sz w:val="18"/>
        </w:rPr>
      </w:pPr>
      <w:r>
        <w:rPr>
          <w:w w:val="105"/>
          <w:sz w:val="18"/>
        </w:rPr>
        <w:t>Performed comprehensive eye examinations using retinoscopy, slit lamp evaluation,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dilated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fundus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exams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identify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early-stage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ocular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disease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134</w:t>
      </w:r>
    </w:p>
    <w:p>
      <w:pPr>
        <w:pStyle w:val="BodyText"/>
        <w:spacing w:before="25"/>
        <w:ind w:right="624"/>
        <w:jc w:val="center"/>
      </w:pPr>
      <w:r>
        <w:rPr>
          <w:w w:val="105"/>
        </w:rPr>
        <w:t>chronic</w:t>
      </w:r>
      <w:r>
        <w:rPr>
          <w:spacing w:val="-7"/>
          <w:w w:val="105"/>
        </w:rPr>
        <w:t> </w:t>
      </w:r>
      <w:r>
        <w:rPr>
          <w:w w:val="105"/>
        </w:rPr>
        <w:t>disease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patients.</w:t>
      </w:r>
    </w:p>
    <w:p>
      <w:pPr>
        <w:pStyle w:val="BodyText"/>
        <w:spacing w:before="12"/>
        <w:rPr>
          <w:sz w:val="22"/>
        </w:rPr>
      </w:pPr>
    </w:p>
    <w:p>
      <w:pPr>
        <w:pStyle w:val="Heading2"/>
      </w:pPr>
      <w:r>
        <w:rPr>
          <w:color w:val="424242"/>
          <w:spacing w:val="-2"/>
        </w:rPr>
        <w:t>EDUCATION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3711"/>
      </w:pPr>
      <w:r>
        <w:rPr>
          <w:w w:val="105"/>
        </w:rPr>
        <w:t>Doctor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Optometry</w:t>
      </w:r>
    </w:p>
    <w:p>
      <w:pPr>
        <w:pStyle w:val="BodyText"/>
        <w:spacing w:before="33"/>
        <w:ind w:left="3711"/>
      </w:pPr>
      <w:r>
        <w:rPr>
          <w:w w:val="105"/>
        </w:rPr>
        <w:t>Illinois</w:t>
      </w:r>
      <w:r>
        <w:rPr>
          <w:spacing w:val="-13"/>
          <w:w w:val="105"/>
        </w:rPr>
        <w:t> </w:t>
      </w:r>
      <w:r>
        <w:rPr>
          <w:w w:val="105"/>
        </w:rPr>
        <w:t>College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Optometry,</w:t>
      </w:r>
      <w:r>
        <w:rPr>
          <w:spacing w:val="-12"/>
          <w:w w:val="105"/>
        </w:rPr>
        <w:t> </w:t>
      </w:r>
      <w:r>
        <w:rPr>
          <w:w w:val="105"/>
        </w:rPr>
        <w:t>Chicago,</w:t>
      </w:r>
      <w:r>
        <w:rPr>
          <w:spacing w:val="-12"/>
          <w:w w:val="105"/>
        </w:rPr>
        <w:t> </w:t>
      </w:r>
      <w:r>
        <w:rPr>
          <w:w w:val="105"/>
        </w:rPr>
        <w:t>IL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2016</w:t>
      </w:r>
      <w:r>
        <w:rPr>
          <w:spacing w:val="-12"/>
          <w:w w:val="105"/>
        </w:rPr>
        <w:t> </w:t>
      </w:r>
      <w:r>
        <w:rPr>
          <w:w w:val="105"/>
        </w:rPr>
        <w:t>–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102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5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1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7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3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8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4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4" w:lineRule="exact"/>
      <w:ind w:left="3885" w:right="624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0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obinna.silva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2026-10-08T12:42:16Z</dcterms:created>
  <dcterms:modified xsi:type="dcterms:W3CDTF">2026-10-08T12:42:16Z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