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7"/>
        </w:rPr>
        <w:t>BEATRICE</w:t>
      </w:r>
      <w:r>
        <w:rPr>
          <w:color w:val="FFFFFF"/>
          <w:spacing w:val="-36"/>
        </w:rPr>
        <w:t> </w:t>
      </w:r>
      <w:r>
        <w:rPr>
          <w:color w:val="FFFFFF"/>
          <w:spacing w:val="-2"/>
        </w:rPr>
        <w:t>ROSEN</w:t>
      </w:r>
    </w:p>
    <w:p>
      <w:pPr>
        <w:pStyle w:val="Heading3"/>
      </w:pPr>
      <w:r>
        <w:rPr>
          <w:color w:val="FFFFFF"/>
        </w:rPr>
        <w:t>Sterile</w:t>
      </w:r>
      <w:r>
        <w:rPr>
          <w:color w:val="FFFFFF"/>
          <w:spacing w:val="16"/>
        </w:rPr>
        <w:t> </w:t>
      </w:r>
      <w:r>
        <w:rPr>
          <w:color w:val="FFFFFF"/>
        </w:rPr>
        <w:t>Processing</w:t>
      </w:r>
      <w:r>
        <w:rPr>
          <w:color w:val="FFFFFF"/>
          <w:spacing w:val="16"/>
        </w:rPr>
        <w:t> </w:t>
      </w:r>
      <w:r>
        <w:rPr>
          <w:color w:val="FFFFFF"/>
          <w:spacing w:val="-2"/>
        </w:rPr>
        <w:t>Technician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Cumberland,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MD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(301)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555-0111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beatrice.rosen@example.com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Sterile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Processing</w:t>
      </w:r>
      <w:r>
        <w:rPr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spacing w:before="71"/>
        <w:ind w:left="4761"/>
      </w:pPr>
      <w:r>
        <w:rPr>
          <w:w w:val="105"/>
        </w:rPr>
        <w:t>Allegany</w:t>
      </w:r>
      <w:r>
        <w:rPr>
          <w:spacing w:val="-5"/>
          <w:w w:val="105"/>
        </w:rPr>
        <w:t> </w:t>
      </w:r>
      <w:r>
        <w:rPr>
          <w:w w:val="105"/>
        </w:rPr>
        <w:t>Ridge</w:t>
      </w:r>
      <w:r>
        <w:rPr>
          <w:spacing w:val="-5"/>
          <w:w w:val="105"/>
        </w:rPr>
        <w:t> </w:t>
      </w:r>
      <w:r>
        <w:rPr>
          <w:w w:val="105"/>
        </w:rPr>
        <w:t>Medical</w:t>
      </w:r>
      <w:r>
        <w:rPr>
          <w:spacing w:val="-4"/>
          <w:w w:val="105"/>
        </w:rPr>
        <w:t> </w:t>
      </w:r>
      <w:r>
        <w:rPr>
          <w:w w:val="105"/>
        </w:rPr>
        <w:t>Center,</w:t>
      </w:r>
      <w:r>
        <w:rPr>
          <w:spacing w:val="-5"/>
          <w:w w:val="105"/>
        </w:rPr>
        <w:t> </w:t>
      </w:r>
      <w:r>
        <w:rPr>
          <w:w w:val="105"/>
        </w:rPr>
        <w:t>Cumberland,</w:t>
      </w:r>
      <w:r>
        <w:rPr>
          <w:spacing w:val="-5"/>
          <w:w w:val="105"/>
        </w:rPr>
        <w:t> </w:t>
      </w:r>
      <w:r>
        <w:rPr>
          <w:w w:val="105"/>
        </w:rPr>
        <w:t>MD</w:t>
      </w:r>
      <w:r>
        <w:rPr>
          <w:spacing w:val="4"/>
          <w:w w:val="105"/>
        </w:rPr>
        <w:t> </w:t>
      </w:r>
      <w:r>
        <w:rPr>
          <w:w w:val="105"/>
        </w:rPr>
        <w:t>|</w:t>
      </w:r>
      <w:r>
        <w:rPr>
          <w:spacing w:val="3"/>
          <w:w w:val="105"/>
        </w:rPr>
        <w:t> </w:t>
      </w:r>
      <w:r>
        <w:rPr>
          <w:w w:val="105"/>
        </w:rPr>
        <w:t>2023</w:t>
      </w:r>
      <w:r>
        <w:rPr>
          <w:spacing w:val="-5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Certiﬁed Registered Central Service Technician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experience assembling up to 38 specialty and general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instrument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sets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high-volume OR departments. Reduced supply costs by $8,190 in 12 months by identifying reusable instrument components during inspection and switching to vendor-consolidated ordering. Skilled in ultrasonic washer and washer/disinfector operation, biological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indicator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testing,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AAMI and JCAHO standards compliance.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pStyle w:val="Heading4"/>
        <w:spacing w:line="343" w:lineRule="auto"/>
        <w:ind w:left="985" w:right="384"/>
      </w:pPr>
      <w:r>
        <w:rPr>
          <w:w w:val="105"/>
        </w:rPr>
        <w:t>Instrument</w:t>
      </w:r>
      <w:r>
        <w:rPr>
          <w:spacing w:val="-8"/>
          <w:w w:val="105"/>
        </w:rPr>
        <w:t> </w:t>
      </w:r>
      <w:r>
        <w:rPr>
          <w:w w:val="105"/>
        </w:rPr>
        <w:t>decontamination Specialty tray assembly Steam autoclave operation Ultrasonic</w:t>
      </w:r>
      <w:r>
        <w:rPr>
          <w:spacing w:val="-9"/>
          <w:w w:val="105"/>
        </w:rPr>
        <w:t> </w:t>
      </w:r>
      <w:r>
        <w:rPr>
          <w:w w:val="105"/>
        </w:rPr>
        <w:t>washer</w:t>
      </w:r>
      <w:r>
        <w:rPr>
          <w:spacing w:val="-9"/>
          <w:w w:val="105"/>
        </w:rPr>
        <w:t> </w:t>
      </w:r>
      <w:r>
        <w:rPr>
          <w:w w:val="105"/>
        </w:rPr>
        <w:t>operation AAMI</w:t>
      </w:r>
      <w:r>
        <w:rPr>
          <w:spacing w:val="-14"/>
          <w:w w:val="105"/>
        </w:rPr>
        <w:t> </w:t>
      </w:r>
      <w:r>
        <w:rPr>
          <w:w w:val="105"/>
        </w:rPr>
        <w:t>standards</w:t>
      </w:r>
      <w:r>
        <w:rPr>
          <w:spacing w:val="-13"/>
          <w:w w:val="105"/>
        </w:rPr>
        <w:t> </w:t>
      </w:r>
      <w:r>
        <w:rPr>
          <w:w w:val="105"/>
        </w:rPr>
        <w:t>compliance JCAHO standards Instrument tracking system Biological indicator testing CDC universal precautions Microsoft Excel</w:t>
      </w:r>
    </w:p>
    <w:p>
      <w:pPr>
        <w:pStyle w:val="BodyText"/>
        <w:spacing w:line="273" w:lineRule="auto" w:before="79"/>
        <w:ind w:left="1189"/>
      </w:pPr>
      <w:r>
        <w:rPr/>
        <w:br w:type="column"/>
      </w:r>
      <w:r>
        <w:rPr>
          <w:w w:val="105"/>
        </w:rPr>
        <w:t>Reduced supply costs by $8,190 in 12 months by identifying reusable instrument components during inspection and switching to vendor-consolidated ordering.</w:t>
      </w:r>
    </w:p>
    <w:p>
      <w:pPr>
        <w:pStyle w:val="BodyText"/>
        <w:spacing w:line="273" w:lineRule="auto" w:before="75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Assemble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average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38</w:t>
      </w:r>
      <w:r>
        <w:rPr>
          <w:spacing w:val="-1"/>
          <w:w w:val="105"/>
        </w:rPr>
        <w:t> </w:t>
      </w:r>
      <w:r>
        <w:rPr>
          <w:w w:val="105"/>
        </w:rPr>
        <w:t>specialty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general</w:t>
      </w:r>
      <w:r>
        <w:rPr>
          <w:spacing w:val="-1"/>
          <w:w w:val="105"/>
        </w:rPr>
        <w:t> </w:t>
      </w:r>
      <w:r>
        <w:rPr>
          <w:w w:val="105"/>
        </w:rPr>
        <w:t>instrument</w:t>
      </w:r>
      <w:r>
        <w:rPr>
          <w:spacing w:val="-1"/>
          <w:w w:val="105"/>
        </w:rPr>
        <w:t> </w:t>
      </w:r>
      <w:r>
        <w:rPr>
          <w:w w:val="105"/>
        </w:rPr>
        <w:t>sets</w:t>
      </w:r>
      <w:r>
        <w:rPr>
          <w:spacing w:val="-1"/>
          <w:w w:val="105"/>
        </w:rPr>
        <w:t> </w:t>
      </w:r>
      <w:r>
        <w:rPr>
          <w:w w:val="105"/>
        </w:rPr>
        <w:t>daily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14</w:t>
      </w:r>
      <w:r>
        <w:rPr>
          <w:spacing w:val="-1"/>
          <w:w w:val="105"/>
        </w:rPr>
        <w:t> </w:t>
      </w:r>
      <w:r>
        <w:rPr>
          <w:w w:val="105"/>
        </w:rPr>
        <w:t>OR suites, completing each tray in under 9 minutes.</w:t>
      </w:r>
    </w:p>
    <w:p>
      <w:pPr>
        <w:pStyle w:val="BodyText"/>
        <w:spacing w:line="254" w:lineRule="auto" w:before="91"/>
        <w:ind w:left="1189"/>
      </w:pPr>
      <w:r>
        <w:rPr>
          <w:w w:val="105"/>
        </w:rPr>
        <w:t>Filed 11 instrument defect reports in Q1 2025 after examining forceps, retractors, and scope accessories for cracks, corrosion, and worn jaws.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Clean and decontaminate surgical instruments using an ultrasonic washer and washer/disinfector, processing 74 trays per shift.</w:t>
      </w:r>
    </w:p>
    <w:p>
      <w:pPr>
        <w:pStyle w:val="BodyText"/>
        <w:spacing w:before="11"/>
      </w:pPr>
    </w:p>
    <w:p>
      <w:pPr>
        <w:pStyle w:val="BodyText"/>
        <w:ind w:left="595"/>
      </w:pPr>
      <w:r>
        <w:rPr>
          <w:spacing w:val="-2"/>
          <w:w w:val="105"/>
        </w:rPr>
        <w:t>Sterile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Processing</w:t>
      </w:r>
      <w:r>
        <w:rPr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spacing w:before="71"/>
        <w:ind w:left="595"/>
      </w:pPr>
      <w:r>
        <w:rPr>
          <w:w w:val="105"/>
        </w:rPr>
        <w:t>Frostburg</w:t>
      </w:r>
      <w:r>
        <w:rPr>
          <w:spacing w:val="-10"/>
          <w:w w:val="105"/>
        </w:rPr>
        <w:t> </w:t>
      </w:r>
      <w:r>
        <w:rPr>
          <w:w w:val="105"/>
        </w:rPr>
        <w:t>Valley</w:t>
      </w:r>
      <w:r>
        <w:rPr>
          <w:spacing w:val="-9"/>
          <w:w w:val="105"/>
        </w:rPr>
        <w:t> </w:t>
      </w:r>
      <w:r>
        <w:rPr>
          <w:w w:val="105"/>
        </w:rPr>
        <w:t>Community</w:t>
      </w:r>
      <w:r>
        <w:rPr>
          <w:spacing w:val="-10"/>
          <w:w w:val="105"/>
        </w:rPr>
        <w:t> </w:t>
      </w:r>
      <w:r>
        <w:rPr>
          <w:w w:val="105"/>
        </w:rPr>
        <w:t>Hospital,</w:t>
      </w:r>
      <w:r>
        <w:rPr>
          <w:spacing w:val="-9"/>
          <w:w w:val="105"/>
        </w:rPr>
        <w:t> </w:t>
      </w:r>
      <w:r>
        <w:rPr>
          <w:w w:val="105"/>
        </w:rPr>
        <w:t>Frostburg,</w:t>
      </w:r>
      <w:r>
        <w:rPr>
          <w:spacing w:val="-9"/>
          <w:w w:val="105"/>
        </w:rPr>
        <w:t> </w:t>
      </w:r>
      <w:r>
        <w:rPr>
          <w:w w:val="105"/>
        </w:rPr>
        <w:t>MD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2021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/>
      </w:pPr>
      <w:r>
        <w:rPr>
          <w:w w:val="105"/>
        </w:rPr>
        <w:t>Assembled 27 instrument sets daily across orthopedic, general surgery, and ENT service lines, maintaining a 4-minute average pick time per set.</w:t>
      </w:r>
    </w:p>
    <w:p>
      <w:pPr>
        <w:pStyle w:val="BodyText"/>
        <w:spacing w:line="273" w:lineRule="auto" w:before="75"/>
        <w:ind w:left="1189" w:right="89"/>
      </w:pPr>
      <w:r>
        <w:rPr>
          <w:w w:val="105"/>
        </w:rPr>
        <w:t>Filed 7 defect reports per month on average, ﬂagging cracked insulation, bent tips, and loose box-lock joints to supervisors within 30 minutes of detection.</w:t>
      </w:r>
    </w:p>
    <w:p>
      <w:pPr>
        <w:pStyle w:val="BodyText"/>
        <w:spacing w:line="254" w:lineRule="auto" w:before="91"/>
        <w:ind w:left="1189" w:right="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38856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3.059543pt;width:218.25pt;height:20.25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Saved $3,630 annually by consolidating duplicate supply items and recommending reprocessing of manufacturer-approved reusable device </w:t>
      </w:r>
      <w:r>
        <w:rPr>
          <w:spacing w:val="-2"/>
          <w:w w:val="105"/>
        </w:rPr>
        <w:t>components.</w:t>
      </w:r>
    </w:p>
    <w:p>
      <w:pPr>
        <w:pStyle w:val="BodyText"/>
        <w:spacing w:before="11"/>
      </w:pPr>
    </w:p>
    <w:p>
      <w:pPr>
        <w:pStyle w:val="BodyText"/>
        <w:ind w:left="595"/>
      </w:pPr>
      <w:r>
        <w:rPr/>
        <w:t>Sterile</w:t>
      </w:r>
      <w:r>
        <w:rPr>
          <w:spacing w:val="21"/>
        </w:rPr>
        <w:t> </w:t>
      </w:r>
      <w:r>
        <w:rPr/>
        <w:t>Processing</w:t>
      </w:r>
      <w:r>
        <w:rPr>
          <w:spacing w:val="7"/>
        </w:rPr>
        <w:t> </w:t>
      </w:r>
      <w:r>
        <w:rPr>
          <w:spacing w:val="-4"/>
        </w:rPr>
        <w:t>Aide</w:t>
      </w:r>
    </w:p>
    <w:p>
      <w:pPr>
        <w:pStyle w:val="BodyText"/>
        <w:spacing w:before="86"/>
        <w:ind w:left="595"/>
      </w:pPr>
      <w:r>
        <w:rPr>
          <w:w w:val="105"/>
        </w:rPr>
        <w:t>Garrett</w:t>
      </w:r>
      <w:r>
        <w:rPr>
          <w:spacing w:val="-7"/>
          <w:w w:val="105"/>
        </w:rPr>
        <w:t> </w:t>
      </w:r>
      <w:r>
        <w:rPr>
          <w:w w:val="105"/>
        </w:rPr>
        <w:t>Highlands</w:t>
      </w:r>
      <w:r>
        <w:rPr>
          <w:spacing w:val="-7"/>
          <w:w w:val="105"/>
        </w:rPr>
        <w:t> </w:t>
      </w:r>
      <w:r>
        <w:rPr>
          <w:w w:val="105"/>
        </w:rPr>
        <w:t>Surgical</w:t>
      </w:r>
      <w:r>
        <w:rPr>
          <w:spacing w:val="-7"/>
          <w:w w:val="105"/>
        </w:rPr>
        <w:t> </w:t>
      </w:r>
      <w:r>
        <w:rPr>
          <w:w w:val="105"/>
        </w:rPr>
        <w:t>Center,</w:t>
      </w:r>
      <w:r>
        <w:rPr>
          <w:spacing w:val="-7"/>
          <w:w w:val="105"/>
        </w:rPr>
        <w:t> </w:t>
      </w:r>
      <w:r>
        <w:rPr>
          <w:w w:val="105"/>
        </w:rPr>
        <w:t>Oakland,</w:t>
      </w:r>
      <w:r>
        <w:rPr>
          <w:spacing w:val="-7"/>
          <w:w w:val="105"/>
        </w:rPr>
        <w:t> </w:t>
      </w:r>
      <w:r>
        <w:rPr>
          <w:w w:val="105"/>
        </w:rPr>
        <w:t>MD |</w:t>
      </w:r>
      <w:r>
        <w:rPr>
          <w:spacing w:val="1"/>
          <w:w w:val="105"/>
        </w:rPr>
        <w:t> </w:t>
      </w:r>
      <w:r>
        <w:rPr>
          <w:w w:val="105"/>
        </w:rPr>
        <w:t>2020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7"/>
      </w:pPr>
    </w:p>
    <w:p>
      <w:pPr>
        <w:pStyle w:val="BodyText"/>
        <w:spacing w:line="273" w:lineRule="auto"/>
        <w:ind w:left="1189" w:right="89"/>
      </w:pPr>
      <w:r>
        <w:rPr>
          <w:w w:val="105"/>
        </w:rPr>
        <w:t>Cleaned and sorted 19 instrument sets per shift, scrubbing lumens and ratchets by hand before loading items into the ultrasonic washer.</w:t>
      </w:r>
    </w:p>
    <w:p>
      <w:pPr>
        <w:pStyle w:val="BodyText"/>
        <w:spacing w:line="254" w:lineRule="auto" w:before="90"/>
        <w:ind w:left="1189" w:right="59"/>
      </w:pPr>
      <w:r>
        <w:rPr>
          <w:w w:val="105"/>
        </w:rPr>
        <w:t>Reported defective equipment including 4 cracked sterilization container gaskets and 3 damaged instrument tips within a 6-month period.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Wrapped and labeled trays for steam autoclave cycles, verifying count sheets against pick lists to conﬁrm all 312 items per orthopedic set.</w:t>
      </w:r>
    </w:p>
    <w:p>
      <w:pPr>
        <w:pStyle w:val="BodyText"/>
        <w:spacing w:before="49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595"/>
      </w:pPr>
      <w:r>
        <w:rPr>
          <w:spacing w:val="-2"/>
          <w:w w:val="105"/>
        </w:rPr>
        <w:t>Associate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Applied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Science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Assistant</w:t>
      </w:r>
    </w:p>
    <w:p>
      <w:pPr>
        <w:pStyle w:val="BodyText"/>
        <w:spacing w:before="71"/>
        <w:ind w:left="595"/>
      </w:pPr>
      <w:r>
        <w:rPr>
          <w:w w:val="105"/>
        </w:rPr>
        <w:t>Allegany</w:t>
      </w:r>
      <w:r>
        <w:rPr>
          <w:spacing w:val="-4"/>
          <w:w w:val="105"/>
        </w:rPr>
        <w:t> </w:t>
      </w:r>
      <w:r>
        <w:rPr>
          <w:w w:val="105"/>
        </w:rPr>
        <w:t>College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Maryland,</w:t>
      </w:r>
      <w:r>
        <w:rPr>
          <w:spacing w:val="-4"/>
          <w:w w:val="105"/>
        </w:rPr>
        <w:t> </w:t>
      </w:r>
      <w:r>
        <w:rPr>
          <w:w w:val="105"/>
        </w:rPr>
        <w:t>Cumberland,</w:t>
      </w:r>
      <w:r>
        <w:rPr>
          <w:spacing w:val="-3"/>
          <w:w w:val="105"/>
        </w:rPr>
        <w:t> </w:t>
      </w:r>
      <w:r>
        <w:rPr>
          <w:w w:val="105"/>
        </w:rPr>
        <w:t>MD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5"/>
          <w:w w:val="105"/>
        </w:rPr>
        <w:t> </w:t>
      </w:r>
      <w:r>
        <w:rPr>
          <w:w w:val="105"/>
        </w:rPr>
        <w:t>2018</w:t>
      </w:r>
      <w:r>
        <w:rPr>
          <w:spacing w:val="-3"/>
          <w:w w:val="105"/>
        </w:rPr>
        <w:t> </w:t>
      </w: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5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Certifications</w:t>
      </w:r>
    </w:p>
    <w:p>
      <w:pPr>
        <w:pStyle w:val="Heading2"/>
        <w:spacing w:after="0"/>
        <w:sectPr>
          <w:type w:val="continuous"/>
          <w:pgSz w:w="11920" w:h="16860"/>
          <w:pgMar w:top="1200" w:bottom="280" w:left="0" w:right="425"/>
          <w:cols w:num="2" w:equalWidth="0">
            <w:col w:w="3765" w:space="401"/>
            <w:col w:w="7329"/>
          </w:cols>
        </w:sectPr>
      </w:pPr>
    </w:p>
    <w:p>
      <w:pPr>
        <w:pStyle w:val="BodyText"/>
        <w:spacing w:line="273" w:lineRule="auto" w:before="167"/>
        <w:ind w:left="50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864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8648700">
                                <a:moveTo>
                                  <a:pt x="2771774" y="8648699"/>
                                </a:moveTo>
                                <a:lnTo>
                                  <a:pt x="0" y="86486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8648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28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286375">
                                <a:moveTo>
                                  <a:pt x="47625" y="4411497"/>
                                </a:moveTo>
                                <a:lnTo>
                                  <a:pt x="27165" y="4391025"/>
                                </a:lnTo>
                                <a:lnTo>
                                  <a:pt x="20472" y="4391025"/>
                                </a:lnTo>
                                <a:lnTo>
                                  <a:pt x="0" y="4411497"/>
                                </a:lnTo>
                                <a:lnTo>
                                  <a:pt x="0" y="4415066"/>
                                </a:lnTo>
                                <a:lnTo>
                                  <a:pt x="0" y="4418190"/>
                                </a:lnTo>
                                <a:lnTo>
                                  <a:pt x="20472" y="4438650"/>
                                </a:lnTo>
                                <a:lnTo>
                                  <a:pt x="27165" y="4438650"/>
                                </a:lnTo>
                                <a:lnTo>
                                  <a:pt x="47625" y="4418190"/>
                                </a:lnTo>
                                <a:lnTo>
                                  <a:pt x="47625" y="4411497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4040022"/>
                                </a:moveTo>
                                <a:lnTo>
                                  <a:pt x="27165" y="4019550"/>
                                </a:lnTo>
                                <a:lnTo>
                                  <a:pt x="20472" y="4019550"/>
                                </a:lnTo>
                                <a:lnTo>
                                  <a:pt x="0" y="4040022"/>
                                </a:lnTo>
                                <a:lnTo>
                                  <a:pt x="0" y="4043591"/>
                                </a:lnTo>
                                <a:lnTo>
                                  <a:pt x="0" y="4046715"/>
                                </a:lnTo>
                                <a:lnTo>
                                  <a:pt x="20472" y="4067175"/>
                                </a:lnTo>
                                <a:lnTo>
                                  <a:pt x="27165" y="4067175"/>
                                </a:lnTo>
                                <a:lnTo>
                                  <a:pt x="47625" y="4046715"/>
                                </a:lnTo>
                                <a:lnTo>
                                  <a:pt x="47625" y="4040022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3659022"/>
                                </a:moveTo>
                                <a:lnTo>
                                  <a:pt x="27165" y="3638550"/>
                                </a:lnTo>
                                <a:lnTo>
                                  <a:pt x="20472" y="3638550"/>
                                </a:lnTo>
                                <a:lnTo>
                                  <a:pt x="0" y="3659022"/>
                                </a:lnTo>
                                <a:lnTo>
                                  <a:pt x="0" y="3662591"/>
                                </a:lnTo>
                                <a:lnTo>
                                  <a:pt x="0" y="3665715"/>
                                </a:lnTo>
                                <a:lnTo>
                                  <a:pt x="20472" y="3686175"/>
                                </a:lnTo>
                                <a:lnTo>
                                  <a:pt x="27165" y="3686175"/>
                                </a:lnTo>
                                <a:lnTo>
                                  <a:pt x="47625" y="3665715"/>
                                </a:lnTo>
                                <a:lnTo>
                                  <a:pt x="47625" y="3659022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3097047"/>
                                </a:moveTo>
                                <a:lnTo>
                                  <a:pt x="27165" y="3076575"/>
                                </a:lnTo>
                                <a:lnTo>
                                  <a:pt x="20472" y="3076575"/>
                                </a:lnTo>
                                <a:lnTo>
                                  <a:pt x="0" y="3097047"/>
                                </a:lnTo>
                                <a:lnTo>
                                  <a:pt x="0" y="3100616"/>
                                </a:lnTo>
                                <a:lnTo>
                                  <a:pt x="0" y="3103740"/>
                                </a:lnTo>
                                <a:lnTo>
                                  <a:pt x="20472" y="3124200"/>
                                </a:lnTo>
                                <a:lnTo>
                                  <a:pt x="27165" y="3124200"/>
                                </a:lnTo>
                                <a:lnTo>
                                  <a:pt x="47625" y="3103740"/>
                                </a:lnTo>
                                <a:lnTo>
                                  <a:pt x="47625" y="3097047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2819400" h="5286375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2819400" h="5286375">
                                <a:moveTo>
                                  <a:pt x="2628900" y="5259222"/>
                                </a:moveTo>
                                <a:lnTo>
                                  <a:pt x="2608440" y="5238750"/>
                                </a:lnTo>
                                <a:lnTo>
                                  <a:pt x="2601747" y="5238750"/>
                                </a:lnTo>
                                <a:lnTo>
                                  <a:pt x="2581275" y="5259222"/>
                                </a:lnTo>
                                <a:lnTo>
                                  <a:pt x="2581275" y="5262791"/>
                                </a:lnTo>
                                <a:lnTo>
                                  <a:pt x="2581275" y="5265915"/>
                                </a:lnTo>
                                <a:lnTo>
                                  <a:pt x="2601747" y="5286375"/>
                                </a:lnTo>
                                <a:lnTo>
                                  <a:pt x="2608440" y="5286375"/>
                                </a:lnTo>
                                <a:lnTo>
                                  <a:pt x="2628900" y="5265915"/>
                                </a:lnTo>
                                <a:lnTo>
                                  <a:pt x="2628900" y="5259222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3935247"/>
                                </a:moveTo>
                                <a:lnTo>
                                  <a:pt x="2798940" y="3914775"/>
                                </a:lnTo>
                                <a:lnTo>
                                  <a:pt x="2792247" y="3914775"/>
                                </a:lnTo>
                                <a:lnTo>
                                  <a:pt x="2771775" y="3935247"/>
                                </a:lnTo>
                                <a:lnTo>
                                  <a:pt x="2771775" y="3938816"/>
                                </a:lnTo>
                                <a:lnTo>
                                  <a:pt x="2771775" y="3941940"/>
                                </a:lnTo>
                                <a:lnTo>
                                  <a:pt x="2792247" y="3962400"/>
                                </a:lnTo>
                                <a:lnTo>
                                  <a:pt x="2798940" y="3962400"/>
                                </a:lnTo>
                                <a:lnTo>
                                  <a:pt x="2819400" y="3941940"/>
                                </a:lnTo>
                                <a:lnTo>
                                  <a:pt x="2819400" y="3935247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3616972"/>
                                </a:moveTo>
                                <a:lnTo>
                                  <a:pt x="2802877" y="3600450"/>
                                </a:lnTo>
                                <a:lnTo>
                                  <a:pt x="2788310" y="3600450"/>
                                </a:lnTo>
                                <a:lnTo>
                                  <a:pt x="2771775" y="3616972"/>
                                </a:lnTo>
                                <a:lnTo>
                                  <a:pt x="2771775" y="3619500"/>
                                </a:lnTo>
                                <a:lnTo>
                                  <a:pt x="2771775" y="3622027"/>
                                </a:lnTo>
                                <a:lnTo>
                                  <a:pt x="2788310" y="3638550"/>
                                </a:lnTo>
                                <a:lnTo>
                                  <a:pt x="2802877" y="3638550"/>
                                </a:lnTo>
                                <a:lnTo>
                                  <a:pt x="2819400" y="3622027"/>
                                </a:lnTo>
                                <a:lnTo>
                                  <a:pt x="2819400" y="3616972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3297072"/>
                                </a:moveTo>
                                <a:lnTo>
                                  <a:pt x="2798940" y="3276600"/>
                                </a:lnTo>
                                <a:lnTo>
                                  <a:pt x="2792247" y="3276600"/>
                                </a:lnTo>
                                <a:lnTo>
                                  <a:pt x="2771775" y="3297072"/>
                                </a:lnTo>
                                <a:lnTo>
                                  <a:pt x="2771775" y="3300641"/>
                                </a:lnTo>
                                <a:lnTo>
                                  <a:pt x="2771775" y="3303765"/>
                                </a:lnTo>
                                <a:lnTo>
                                  <a:pt x="2792247" y="3324225"/>
                                </a:lnTo>
                                <a:lnTo>
                                  <a:pt x="2798940" y="3324225"/>
                                </a:lnTo>
                                <a:lnTo>
                                  <a:pt x="2819400" y="3303765"/>
                                </a:lnTo>
                                <a:lnTo>
                                  <a:pt x="2819400" y="3297072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2382672"/>
                                </a:moveTo>
                                <a:lnTo>
                                  <a:pt x="2798940" y="2362200"/>
                                </a:lnTo>
                                <a:lnTo>
                                  <a:pt x="2792247" y="2362200"/>
                                </a:lnTo>
                                <a:lnTo>
                                  <a:pt x="2771775" y="2382672"/>
                                </a:lnTo>
                                <a:lnTo>
                                  <a:pt x="2771775" y="2386241"/>
                                </a:lnTo>
                                <a:lnTo>
                                  <a:pt x="2771775" y="2389365"/>
                                </a:lnTo>
                                <a:lnTo>
                                  <a:pt x="2792247" y="2409825"/>
                                </a:lnTo>
                                <a:lnTo>
                                  <a:pt x="2798940" y="2409825"/>
                                </a:lnTo>
                                <a:lnTo>
                                  <a:pt x="2819400" y="2389365"/>
                                </a:lnTo>
                                <a:lnTo>
                                  <a:pt x="2819400" y="2382672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1754022"/>
                                </a:moveTo>
                                <a:lnTo>
                                  <a:pt x="2798940" y="1733550"/>
                                </a:lnTo>
                                <a:lnTo>
                                  <a:pt x="2792247" y="1733550"/>
                                </a:lnTo>
                                <a:lnTo>
                                  <a:pt x="2771775" y="1754022"/>
                                </a:lnTo>
                                <a:lnTo>
                                  <a:pt x="2771775" y="1757591"/>
                                </a:lnTo>
                                <a:lnTo>
                                  <a:pt x="2771775" y="1760715"/>
                                </a:lnTo>
                                <a:lnTo>
                                  <a:pt x="2792247" y="1781175"/>
                                </a:lnTo>
                                <a:lnTo>
                                  <a:pt x="2798940" y="1781175"/>
                                </a:lnTo>
                                <a:lnTo>
                                  <a:pt x="2819400" y="1760715"/>
                                </a:lnTo>
                                <a:lnTo>
                                  <a:pt x="2819400" y="1754022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528637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3620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8325" id="docshape9" coordorigin="690,4365" coordsize="4440,8325" path="m765,11312l764,11307,760,11298,758,11294,751,11287,747,11285,738,11281,733,11280,722,11280,717,11281,708,11285,704,11287,697,11294,695,11298,691,11307,690,11312,690,11318,690,11323,691,11328,695,11337,697,11341,704,11348,708,11350,717,11354,722,11355,733,11355,738,11354,747,11350,751,11348,758,11341,760,11337,764,11328,765,11323,765,11312xm765,11012l764,11007,760,10998,758,10994,751,10987,747,10985,738,10981,733,10980,722,10980,717,10981,708,10985,704,10987,697,10994,695,10998,691,11007,690,11012,690,11018,690,11023,691,11028,695,11037,697,11041,704,11048,708,11050,717,11054,722,11055,733,11055,738,11054,747,11050,751,11048,758,11041,760,11037,764,11028,765,11023,765,11012xm765,10727l764,10722,760,10713,758,10709,751,10702,747,10700,738,10696,733,10695,722,10695,717,10696,708,10700,704,10702,697,10709,695,10713,691,10722,690,10727,690,10733,690,10738,691,10743,695,10752,697,10756,704,10763,708,10765,717,10769,722,10770,733,10770,738,10769,747,10765,751,10763,758,10756,760,10752,764,10743,765,10738,765,10727xm765,10427l764,10422,760,10413,758,10409,751,10402,747,10400,738,10396,733,10395,722,10395,717,10396,708,10400,704,10402,697,10409,695,10413,691,10422,690,10427,690,10433,690,10438,691,10443,695,10452,697,10456,704,10463,708,10465,717,10469,722,10470,733,10470,738,10469,747,10465,751,10463,758,10456,760,10452,764,10443,765,10438,765,10427xm765,10127l764,10122,760,10113,758,10109,751,10102,747,10100,738,10096,733,10095,722,10095,717,10096,708,10100,704,10102,697,10109,695,10113,691,10122,690,10127,690,10133,690,10138,691,10143,695,10152,697,10156,704,10163,708,10165,717,10169,722,10170,733,10170,738,10169,747,10165,751,10163,758,10156,760,10152,764,10143,765,10138,765,10127xm765,9827l764,9822,760,9813,758,9809,751,9802,747,9800,738,9796,733,9795,722,9795,717,9796,708,9800,704,9802,697,9809,695,9813,691,9822,690,9827,690,9833,690,9838,691,9843,695,9852,697,9856,704,9863,708,9865,717,9869,722,9870,733,9870,738,9869,747,9865,751,9863,758,9856,760,9852,764,9843,765,9838,765,9827xm765,9527l764,9522,760,9513,758,9509,751,9502,747,9500,738,9496,733,9495,722,9495,717,9496,708,9500,704,9502,697,9509,695,9513,691,9522,690,9527,690,9533,690,9538,691,9543,695,9552,697,9556,704,9563,708,9565,717,9569,722,9570,733,9570,738,9569,747,9565,751,9563,758,9556,760,9552,764,9543,765,9538,765,9527xm765,9242l764,9237,760,9228,758,9224,751,9217,747,9215,738,9211,733,9210,722,9210,717,9211,708,9215,704,9217,697,9224,695,9228,691,9237,690,9242,690,9248,690,9253,691,9258,695,9267,697,9271,704,9278,708,9280,717,9284,722,9285,733,9285,738,9284,747,9280,751,9278,758,9271,760,9267,764,9258,765,9253,765,9242xm765,8942l764,8937,760,8928,758,8924,751,8917,747,8915,738,8911,733,8910,722,8910,717,8911,708,8915,704,8917,697,8924,695,8928,691,8937,690,8942,690,8948,690,8953,691,8958,695,8967,697,8971,704,8978,708,8980,717,8984,722,8985,733,8985,738,8984,747,8980,751,8978,758,8971,760,8967,764,8958,765,8953,765,8942xm765,8642l764,8637,760,8628,758,8624,751,8617,747,8615,738,8611,733,8610,722,8610,717,8611,708,8615,704,8617,697,8624,695,8628,691,8637,690,8642,690,8648,690,8653,691,8658,695,8667,697,8671,704,8678,708,8680,717,8684,722,8685,733,8685,738,8684,747,8680,751,8678,758,8671,760,8667,764,8658,765,8653,765,8642xm4830,12647l4829,12642,4825,12633,4823,12629,4816,12622,4812,12620,4803,12616,4798,12615,4787,12615,4782,12616,4773,12620,4769,12622,4762,12629,4760,12633,4756,12642,4755,12647,4755,12653,4755,12658,4756,12663,4760,12672,4762,12676,4769,12683,4773,12685,4782,12689,4787,12690,4798,12690,4803,12689,4812,12685,4816,12683,4823,12676,4825,12672,4829,12663,4830,12658,4830,12647xm5130,10562l5129,10557,5125,10548,5123,10544,5116,10537,5112,10535,5103,10531,5098,10530,5087,10530,5082,10531,5073,10535,5069,10537,5062,10544,5060,10548,5056,10557,5055,10562,5055,10568,5055,10573,5056,10578,5060,10587,5062,10591,5069,10598,5073,10600,5082,10604,5087,10605,5098,10605,5103,10604,5112,10600,5116,10598,5123,10591,5125,10587,5129,10578,5130,10573,5130,10562xm5130,10061l5129,10057,5126,10050,5124,10047,5118,10041,5115,10039,5108,10036,5104,10035,5081,10035,5077,10036,5070,10039,5067,10041,5061,10047,5059,10050,5056,10057,5055,10061,5055,10065,5055,10069,5056,10073,5059,10080,5061,10083,5067,10089,5070,10091,5077,10094,5081,10095,5104,10095,5108,10094,5115,10091,5118,10089,5124,10083,5126,10080,5129,10073,5130,10069,5130,10061xm5130,9557l5129,9552,5125,9543,5123,9539,5116,9532,5112,9530,5103,9526,5098,9525,5087,9525,5082,9526,5073,9530,5069,9532,5062,9539,5060,9543,5056,9552,5055,9557,5055,9563,5055,9568,5056,9573,5060,9582,5062,9586,5069,9593,5073,9595,5082,9599,5087,9600,5098,9600,5103,9599,5112,9595,5116,9593,5123,9586,5125,9582,5129,9573,5130,9568,5130,9557xm5130,8117l5129,8112,5125,8103,5123,8099,5116,8092,5112,8090,5103,8086,5098,8085,5087,8085,5082,8086,5073,8090,5069,8092,5062,8099,5060,8103,5056,8112,5055,8117,5055,8123,5055,8128,5056,8133,5060,8142,5062,8146,5069,8153,5073,8155,5082,8159,5087,8160,5098,8160,5103,8159,5112,8155,5116,8153,5123,8146,5125,8142,5129,8133,5130,8128,5130,8117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7127l5129,7122,5125,7113,5123,7109,5116,7102,5112,7100,5103,7096,5098,7095,5087,7095,5082,7096,5073,7100,5069,7102,5062,7109,5060,7113,5056,7122,5055,7127,5055,7133,5055,7138,5056,7143,5060,7152,5062,7156,5069,7163,5073,7165,5082,7169,5087,7170,5098,7170,5103,7169,5112,7165,5116,7163,5123,7156,5125,7152,5129,7143,5130,7138,5130,7127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Certiﬁed</w:t>
      </w:r>
      <w:r>
        <w:rPr>
          <w:spacing w:val="-7"/>
          <w:w w:val="105"/>
        </w:rPr>
        <w:t> </w:t>
      </w:r>
      <w:r>
        <w:rPr>
          <w:w w:val="105"/>
        </w:rPr>
        <w:t>Registered</w:t>
      </w:r>
      <w:r>
        <w:rPr>
          <w:spacing w:val="-7"/>
          <w:w w:val="105"/>
        </w:rPr>
        <w:t> </w:t>
      </w:r>
      <w:r>
        <w:rPr>
          <w:w w:val="105"/>
        </w:rPr>
        <w:t>Central</w:t>
      </w:r>
      <w:r>
        <w:rPr>
          <w:spacing w:val="-7"/>
          <w:w w:val="105"/>
        </w:rPr>
        <w:t> </w:t>
      </w:r>
      <w:r>
        <w:rPr>
          <w:w w:val="105"/>
        </w:rPr>
        <w:t>Service</w:t>
      </w:r>
      <w:r>
        <w:rPr>
          <w:spacing w:val="-7"/>
          <w:w w:val="105"/>
        </w:rPr>
        <w:t> </w:t>
      </w:r>
      <w:r>
        <w:rPr>
          <w:w w:val="105"/>
        </w:rPr>
        <w:t>Technician,</w:t>
      </w:r>
      <w:r>
        <w:rPr>
          <w:spacing w:val="-7"/>
          <w:w w:val="105"/>
        </w:rPr>
        <w:t> </w:t>
      </w:r>
      <w:r>
        <w:rPr>
          <w:w w:val="105"/>
        </w:rPr>
        <w:t>Healthcare</w:t>
      </w:r>
      <w:r>
        <w:rPr>
          <w:spacing w:val="-7"/>
          <w:w w:val="105"/>
        </w:rPr>
        <w:t> </w:t>
      </w:r>
      <w:r>
        <w:rPr>
          <w:w w:val="105"/>
        </w:rPr>
        <w:t>Sterile</w:t>
      </w:r>
      <w:r>
        <w:rPr>
          <w:spacing w:val="-7"/>
          <w:w w:val="105"/>
        </w:rPr>
        <w:t> </w:t>
      </w:r>
      <w:r>
        <w:rPr>
          <w:w w:val="105"/>
        </w:rPr>
        <w:t>Processing Association, 2021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595"/>
      <w:outlineLvl w:val="4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eatrice.ros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2026-10-11T01:27:23Z</dcterms:created>
  <dcterms:modified xsi:type="dcterms:W3CDTF">2026-10-11T01:27:23Z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