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3833" w:right="1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2965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14625" cy="10296525"/>
                          <a:chExt cx="2714625" cy="10296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9" y="0"/>
                            <a:ext cx="2466975" cy="1029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296525">
                                <a:moveTo>
                                  <a:pt x="2466974" y="10296524"/>
                                </a:moveTo>
                                <a:lnTo>
                                  <a:pt x="0" y="1029652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296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76524"/>
                            <a:ext cx="257175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8577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857750">
                                <a:moveTo>
                                  <a:pt x="2571737" y="4719637"/>
                                </a:moveTo>
                                <a:lnTo>
                                  <a:pt x="2565793" y="4679556"/>
                                </a:lnTo>
                                <a:lnTo>
                                  <a:pt x="2548471" y="4642917"/>
                                </a:lnTo>
                                <a:lnTo>
                                  <a:pt x="2521254" y="4612881"/>
                                </a:lnTo>
                                <a:lnTo>
                                  <a:pt x="2486482" y="4592040"/>
                                </a:lnTo>
                                <a:lnTo>
                                  <a:pt x="2447163" y="4582198"/>
                                </a:lnTo>
                                <a:lnTo>
                                  <a:pt x="2433624" y="4581525"/>
                                </a:lnTo>
                                <a:lnTo>
                                  <a:pt x="0" y="4581525"/>
                                </a:lnTo>
                                <a:lnTo>
                                  <a:pt x="0" y="4857750"/>
                                </a:lnTo>
                                <a:lnTo>
                                  <a:pt x="2433624" y="4857750"/>
                                </a:lnTo>
                                <a:lnTo>
                                  <a:pt x="2473718" y="4851806"/>
                                </a:lnTo>
                                <a:lnTo>
                                  <a:pt x="2510358" y="4834483"/>
                                </a:lnTo>
                                <a:lnTo>
                                  <a:pt x="2540393" y="4807267"/>
                                </a:lnTo>
                                <a:lnTo>
                                  <a:pt x="2561234" y="4772495"/>
                                </a:lnTo>
                                <a:lnTo>
                                  <a:pt x="2571077" y="4733175"/>
                                </a:lnTo>
                                <a:lnTo>
                                  <a:pt x="2571737" y="4719637"/>
                                </a:lnTo>
                                <a:close/>
                              </a:path>
                              <a:path w="2571750" h="48577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885378" y="2823705"/>
                            <a:ext cx="116014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Torrington,</w:t>
                              </w:r>
                              <w:r>
                                <w:rPr>
                                  <w:spacing w:val="2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CT</w:t>
                              </w:r>
                              <w:r>
                                <w:rPr>
                                  <w:spacing w:val="2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5378" y="3299955"/>
                            <a:ext cx="8509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(860)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5378" y="3700005"/>
                            <a:ext cx="1620520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vanessa.andersen@example.</w:t>
                              </w:r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com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7032" y="4404852"/>
                            <a:ext cx="887094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36810" y="4742657"/>
                            <a:ext cx="83185" cy="2253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36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25673" y="4804905"/>
                            <a:ext cx="1591310" cy="2146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Greenhouse</w:t>
                              </w:r>
                            </w:p>
                            <w:p>
                              <w:pPr>
                                <w:spacing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iCIMS</w:t>
                              </w:r>
                            </w:p>
                            <w:p>
                              <w:pPr>
                                <w:spacing w:line="374" w:lineRule="auto" w:before="108"/>
                                <w:ind w:left="0" w:right="949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Workday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Microsoft Excel ATS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Integrity</w:t>
                              </w:r>
                            </w:p>
                            <w:p>
                              <w:pPr>
                                <w:spacing w:line="374" w:lineRule="auto" w:before="0"/>
                                <w:ind w:left="0" w:right="311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Requisition Management Onboarding Coordination EEO Compliance</w:t>
                              </w:r>
                            </w:p>
                            <w:p>
                              <w:pPr>
                                <w:spacing w:line="198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FLSA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Documentation</w:t>
                              </w:r>
                            </w:p>
                            <w:p>
                              <w:pPr>
                                <w:spacing w:line="310" w:lineRule="atLeast" w:before="11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Candidate Communication Hiring Manager Partnerships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7032" y="7348077"/>
                            <a:ext cx="125539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36810" y="7676357"/>
                            <a:ext cx="831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25673" y="7738605"/>
                            <a:ext cx="1813560" cy="4133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Associate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Professional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Human</w:t>
                              </w:r>
                            </w:p>
                            <w:p>
                              <w:pPr>
                                <w:spacing w:line="278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Resources, HR Certification Institute, 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10.75pt;mso-position-horizontal-relative:page;mso-position-vertical-relative:page;z-index:15729664" id="docshapegroup1" coordorigin="0,0" coordsize="4275,16215">
                <v:rect style="position:absolute;left:390;top:0;width:3885;height:16215" id="docshape2" filled="true" fillcolor="#f5f5f5" stroked="false">
                  <v:fill type="solid"/>
                </v:rect>
                <v:shape style="position:absolute;left:0;top:4215;width:4050;height:7650" id="docshape3" coordorigin="0,4215" coordsize="4050,765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647l4050,11637,4049,11626,4048,11616,4046,11605,4043,11595,4041,11584,4037,11574,4033,11564,4029,11554,4024,11545,4019,11536,4013,11527,4007,11518,4001,11510,3994,11501,3986,11494,3979,11486,3970,11479,3962,11473,3953,11467,3944,11461,3935,11456,3926,11451,3916,11447,3906,11443,3896,11439,3885,11437,3875,11434,3864,11432,3854,11431,3843,11430,3832,11430,0,11430,0,11865,3832,11865,3843,11865,3854,11864,3864,11863,3875,11861,3885,11858,3896,11856,3906,11852,3916,11848,3926,11844,3935,11839,3944,11834,3953,11828,3962,11822,3970,11816,3979,11809,3986,11801,3994,11794,4001,11785,4007,11777,4013,11768,4019,11759,4024,11750,4029,11741,4033,11731,4037,11721,4041,11711,4043,11700,4046,11690,4048,11679,4049,11669,4050,11658,4050,11647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4" stroked="false">
                  <v:imagedata r:id="rId5" o:title=""/>
                </v:shape>
                <v:shape style="position:absolute;left:690;top:4965;width:615;height:630" id="docshape5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6" stroked="false">
                  <v:imagedata r:id="rId6" o:title=""/>
                </v:shape>
                <v:shape style="position:absolute;left:690;top:5715;width:615;height:630" id="docshape7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8" stroked="false">
                  <v:imagedata r:id="rId7" o:title=""/>
                </v:shape>
                <v:shape style="position:absolute;left:720;top:600;width:3225;height:3210" type="#_x0000_t75" id="docshape9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4;top:4446;width:1827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Torrington,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CT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394;top:5196;width:1340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(860)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0125</w:t>
                        </w:r>
                      </w:p>
                    </w:txbxContent>
                  </v:textbox>
                  <w10:wrap type="none"/>
                </v:shape>
                <v:shape style="position:absolute;left:1394;top:5826;width:2552;height:411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vanessa.andersen@example.</w:t>
                        </w:r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com</w:t>
                        </w:r>
                      </w:p>
                    </w:txbxContent>
                  </v:textbox>
                  <w10:wrap type="none"/>
                </v:shape>
                <v:shape style="position:absolute;left:483;top:6936;width:1397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7468;width:131;height:3549" type="#_x0000_t202" id="docshape14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36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7566;width:2506;height:3381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Greenhouse</w:t>
                        </w:r>
                      </w:p>
                      <w:p>
                        <w:pPr>
                          <w:spacing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iCIMS</w:t>
                        </w:r>
                      </w:p>
                      <w:p>
                        <w:pPr>
                          <w:spacing w:line="374" w:lineRule="auto" w:before="108"/>
                          <w:ind w:left="0" w:right="949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w w:val="105"/>
                            <w:sz w:val="18"/>
                          </w:rPr>
                          <w:t>Workday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Microsoft Excel ATS</w:t>
                        </w:r>
                        <w:r>
                          <w:rPr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Data</w:t>
                        </w:r>
                        <w:r>
                          <w:rPr>
                            <w:spacing w:val="-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Integrity</w:t>
                        </w:r>
                      </w:p>
                      <w:p>
                        <w:pPr>
                          <w:spacing w:line="374" w:lineRule="auto" w:before="0"/>
                          <w:ind w:left="0" w:right="311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Requisition Management Onboarding Coordination EEO Compliance</w:t>
                        </w:r>
                      </w:p>
                      <w:p>
                        <w:pPr>
                          <w:spacing w:line="198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FLSA</w:t>
                        </w:r>
                        <w:r>
                          <w:rPr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Documentation</w:t>
                        </w:r>
                      </w:p>
                      <w:p>
                        <w:pPr>
                          <w:spacing w:line="310" w:lineRule="atLeast" w:before="11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Candidate Communication Hiring Manager Partnerships</w:t>
                        </w:r>
                      </w:p>
                    </w:txbxContent>
                  </v:textbox>
                  <w10:wrap type="none"/>
                </v:shape>
                <v:shape style="position:absolute;left:483;top:11571;width:1977;height:186" type="#_x0000_t202" id="docshape16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12088;width:131;height:354" type="#_x0000_t202" id="docshape17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2186;width:2856;height:651" type="#_x0000_t202" id="docshape18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Associate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Professional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Human</w:t>
                        </w:r>
                      </w:p>
                      <w:p>
                        <w:pPr>
                          <w:spacing w:line="278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Resources, HR Certification Institute, 2021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z w:val="74"/>
        </w:rPr>
        <w:t>Vanessa</w:t>
      </w:r>
      <w:r>
        <w:rPr>
          <w:b/>
          <w:color w:val="424242"/>
          <w:spacing w:val="75"/>
          <w:sz w:val="74"/>
        </w:rPr>
        <w:t> </w:t>
      </w:r>
      <w:r>
        <w:rPr>
          <w:color w:val="424242"/>
          <w:spacing w:val="10"/>
          <w:sz w:val="74"/>
        </w:rPr>
        <w:t>Andersen</w:t>
      </w:r>
    </w:p>
    <w:p>
      <w:pPr>
        <w:pStyle w:val="Heading1"/>
      </w:pPr>
      <w:r>
        <w:rPr>
          <w:color w:val="424242"/>
          <w:w w:val="105"/>
        </w:rPr>
        <w:t>Senior</w:t>
      </w:r>
      <w:r>
        <w:rPr>
          <w:color w:val="424242"/>
          <w:spacing w:val="11"/>
          <w:w w:val="105"/>
        </w:rPr>
        <w:t> </w:t>
      </w:r>
      <w:r>
        <w:rPr>
          <w:color w:val="424242"/>
          <w:w w:val="105"/>
        </w:rPr>
        <w:t>Recruiting</w:t>
      </w:r>
      <w:r>
        <w:rPr>
          <w:color w:val="424242"/>
          <w:spacing w:val="12"/>
          <w:w w:val="105"/>
        </w:rPr>
        <w:t> </w:t>
      </w:r>
      <w:r>
        <w:rPr>
          <w:color w:val="424242"/>
          <w:spacing w:val="-2"/>
          <w:w w:val="105"/>
        </w:rPr>
        <w:t>Coordinator</w:t>
      </w:r>
    </w:p>
    <w:p>
      <w:pPr>
        <w:pStyle w:val="BodyText"/>
        <w:spacing w:before="10"/>
        <w:ind w:left="0"/>
        <w:rPr>
          <w:b/>
        </w:rPr>
      </w:pPr>
    </w:p>
    <w:p>
      <w:pPr>
        <w:spacing w:line="268" w:lineRule="auto" w:before="0"/>
        <w:ind w:left="4228" w:right="392" w:firstLine="0"/>
        <w:jc w:val="center"/>
        <w:rPr>
          <w:sz w:val="16"/>
        </w:rPr>
      </w:pPr>
      <w:r>
        <w:rPr>
          <w:w w:val="105"/>
          <w:sz w:val="16"/>
        </w:rPr>
        <w:t>Recruiting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coordinator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managing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47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open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requisitions 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multiple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departments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Greenhouse,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iCIMS,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Workday.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Reduced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ATS data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entry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errors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33.3%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required-field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checklist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auditing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34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new records per week in Greenhouse. Holds an Associate Professional in Human Resources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applies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EEO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FLSA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compliance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knowledge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every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stage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hiring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process.</w:t>
      </w:r>
    </w:p>
    <w:p>
      <w:pPr>
        <w:pStyle w:val="BodyText"/>
        <w:spacing w:before="2"/>
        <w:ind w:left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155698</wp:posOffset>
                </wp:positionV>
                <wp:extent cx="4295775" cy="1905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2957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19050">
                              <a:moveTo>
                                <a:pt x="42957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2.259732pt;width:338.249973pt;height:1.5pt;mso-position-horizontal-relative:page;mso-position-vertical-relative:paragraph;z-index:-15728640;mso-wrap-distance-left:0;mso-wrap-distance-right:0" id="docshape19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80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247649</wp:posOffset>
                </wp:positionH>
                <wp:positionV relativeFrom="paragraph">
                  <wp:posOffset>-130776</wp:posOffset>
                </wp:positionV>
                <wp:extent cx="2466975" cy="809625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10.297365pt;width:194.249985pt;height:637.499949pt;mso-position-horizontal-relative:page;mso-position-vertical-relative:paragraph;z-index:-15806464" id="docshape20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-349851</wp:posOffset>
                </wp:positionV>
                <wp:extent cx="4711065" cy="27622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7.547344pt;width:370.95pt;height:21.75pt;mso-position-horizontal-relative:page;mso-position-vertical-relative:paragraph;z-index:15730176" id="docshapegroup21" coordorigin="4500,-551" coordsize="7419,435">
                <v:shape style="position:absolute;left:4500;top:-551;width:7419;height:435" id="docshape22" coordorigin="4500,-551" coordsize="7419,435" path="m11918,-116l4717,-116,4707,-116,4644,-129,4588,-159,4543,-204,4513,-260,4500,-323,4500,-333,4500,-344,4513,-407,4543,-463,4588,-508,4644,-538,4707,-551,4717,-551,11918,-551,11918,-116xe" filled="true" fillcolor="#424242" stroked="false">
                  <v:path arrowok="t"/>
                  <v:fill type="solid"/>
                </v:shape>
                <v:shape style="position:absolute;left:4500;top:-551;width:7419;height:435" type="#_x0000_t202" id="docshape23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SENIOR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RECRUITING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COORDINATOR</w:t>
      </w:r>
    </w:p>
    <w:p>
      <w:pPr>
        <w:spacing w:line="261" w:lineRule="auto" w:before="33"/>
        <w:ind w:left="4336" w:right="394" w:firstLine="0"/>
        <w:jc w:val="left"/>
        <w:rPr>
          <w:sz w:val="18"/>
        </w:rPr>
      </w:pPr>
      <w:r>
        <w:rPr>
          <w:sz w:val="18"/>
        </w:rPr>
        <w:t>HOUSATONIC VALLEY BUSINESS GROUP, TORRINGTON, CT | 2023 –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57" w:after="0"/>
        <w:ind w:left="4819" w:right="490" w:hanging="298"/>
        <w:jc w:val="left"/>
        <w:rPr>
          <w:sz w:val="18"/>
        </w:rPr>
      </w:pPr>
      <w:r>
        <w:rPr>
          <w:w w:val="105"/>
          <w:sz w:val="18"/>
        </w:rPr>
        <w:t>Managed 47 open requisitions simultaneously across 6 departments by tracking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role's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status,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hiring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feedback,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candidate</w:t>
      </w:r>
    </w:p>
    <w:p>
      <w:pPr>
        <w:pStyle w:val="BodyText"/>
        <w:spacing w:before="42"/>
      </w:pPr>
      <w:r>
        <w:rPr>
          <w:w w:val="105"/>
        </w:rPr>
        <w:t>progress</w:t>
      </w:r>
      <w:r>
        <w:rPr>
          <w:spacing w:val="17"/>
          <w:w w:val="105"/>
        </w:rPr>
        <w:t> </w:t>
      </w:r>
      <w:r>
        <w:rPr>
          <w:w w:val="105"/>
        </w:rPr>
        <w:t>in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Greenhouse.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541" w:hanging="298"/>
        <w:jc w:val="left"/>
        <w:rPr>
          <w:sz w:val="18"/>
        </w:rPr>
      </w:pPr>
      <w:r>
        <w:rPr>
          <w:w w:val="105"/>
          <w:sz w:val="18"/>
        </w:rPr>
        <w:t>Reduced ATS data entry errors by 33.3% within 8 months by building a required-field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checklist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auditing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34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records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</w:p>
    <w:p>
      <w:pPr>
        <w:pStyle w:val="BodyText"/>
        <w:spacing w:before="26"/>
      </w:pPr>
      <w:r>
        <w:rPr>
          <w:spacing w:val="-2"/>
          <w:w w:val="105"/>
        </w:rPr>
        <w:t>Greenhouse.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75" w:after="0"/>
        <w:ind w:left="4819" w:right="689" w:hanging="298"/>
        <w:jc w:val="left"/>
        <w:rPr>
          <w:sz w:val="18"/>
        </w:rPr>
      </w:pPr>
      <w:r>
        <w:rPr>
          <w:w w:val="105"/>
          <w:sz w:val="18"/>
        </w:rPr>
        <w:t>Coordinated onboarding logistics for new hires, collecting completed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paperwork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start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dates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confirming</w:t>
      </w:r>
    </w:p>
    <w:p>
      <w:pPr>
        <w:pStyle w:val="BodyText"/>
        <w:spacing w:before="25"/>
      </w:pPr>
      <w:r>
        <w:rPr>
          <w:w w:val="105"/>
        </w:rPr>
        <w:t>equipment</w:t>
      </w:r>
      <w:r>
        <w:rPr>
          <w:spacing w:val="20"/>
          <w:w w:val="105"/>
        </w:rPr>
        <w:t> </w:t>
      </w:r>
      <w:r>
        <w:rPr>
          <w:w w:val="105"/>
        </w:rPr>
        <w:t>setup</w:t>
      </w:r>
      <w:r>
        <w:rPr>
          <w:spacing w:val="21"/>
          <w:w w:val="105"/>
        </w:rPr>
        <w:t> </w:t>
      </w:r>
      <w:r>
        <w:rPr>
          <w:w w:val="105"/>
        </w:rPr>
        <w:t>with</w:t>
      </w:r>
      <w:r>
        <w:rPr>
          <w:spacing w:val="21"/>
          <w:w w:val="105"/>
        </w:rPr>
        <w:t> </w:t>
      </w:r>
      <w:r>
        <w:rPr>
          <w:spacing w:val="-5"/>
          <w:w w:val="105"/>
        </w:rPr>
        <w:t>IT.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378" w:hanging="298"/>
        <w:jc w:val="left"/>
        <w:rPr>
          <w:sz w:val="18"/>
        </w:rPr>
      </w:pPr>
      <w:r>
        <w:rPr>
          <w:w w:val="105"/>
          <w:sz w:val="18"/>
        </w:rPr>
        <w:t>Partnered with 9 hiring managers to draft intake forms capturing role requirements, salary bands, and interview panel preferences in under 45</w:t>
      </w:r>
    </w:p>
    <w:p>
      <w:pPr>
        <w:pStyle w:val="BodyText"/>
        <w:spacing w:before="26"/>
      </w:pPr>
      <w:r>
        <w:rPr>
          <w:w w:val="105"/>
        </w:rPr>
        <w:t>minutes</w:t>
      </w:r>
      <w:r>
        <w:rPr>
          <w:spacing w:val="14"/>
          <w:w w:val="105"/>
        </w:rPr>
        <w:t> </w:t>
      </w:r>
      <w:r>
        <w:rPr>
          <w:w w:val="105"/>
        </w:rPr>
        <w:t>per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meeting.</w:t>
      </w:r>
    </w:p>
    <w:p>
      <w:pPr>
        <w:pStyle w:val="BodyText"/>
        <w:spacing w:before="21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pacing w:val="2"/>
          <w:sz w:val="18"/>
        </w:rPr>
        <w:t>RECRUITING</w:t>
      </w:r>
      <w:r>
        <w:rPr>
          <w:spacing w:val="48"/>
          <w:sz w:val="18"/>
        </w:rPr>
        <w:t> </w:t>
      </w:r>
      <w:r>
        <w:rPr>
          <w:spacing w:val="-2"/>
          <w:sz w:val="18"/>
        </w:rPr>
        <w:t>COORDINATOR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NAUGATUCK</w:t>
      </w:r>
      <w:r>
        <w:rPr>
          <w:spacing w:val="7"/>
          <w:sz w:val="18"/>
        </w:rPr>
        <w:t> </w:t>
      </w:r>
      <w:r>
        <w:rPr>
          <w:sz w:val="18"/>
        </w:rPr>
        <w:t>RIVER</w:t>
      </w:r>
      <w:r>
        <w:rPr>
          <w:spacing w:val="8"/>
          <w:sz w:val="18"/>
        </w:rPr>
        <w:t> </w:t>
      </w:r>
      <w:r>
        <w:rPr>
          <w:sz w:val="18"/>
        </w:rPr>
        <w:t>FINANCIAL</w:t>
      </w:r>
      <w:r>
        <w:rPr>
          <w:spacing w:val="8"/>
          <w:sz w:val="18"/>
        </w:rPr>
        <w:t> </w:t>
      </w:r>
      <w:r>
        <w:rPr>
          <w:sz w:val="18"/>
        </w:rPr>
        <w:t>PARTNERS,</w:t>
      </w:r>
      <w:r>
        <w:rPr>
          <w:spacing w:val="8"/>
          <w:sz w:val="18"/>
        </w:rPr>
        <w:t> </w:t>
      </w:r>
      <w:r>
        <w:rPr>
          <w:sz w:val="18"/>
        </w:rPr>
        <w:t>WATERBURY,</w:t>
      </w:r>
      <w:r>
        <w:rPr>
          <w:spacing w:val="8"/>
          <w:sz w:val="18"/>
        </w:rPr>
        <w:t> </w:t>
      </w:r>
      <w:r>
        <w:rPr>
          <w:sz w:val="18"/>
        </w:rPr>
        <w:t>CT</w:t>
      </w:r>
      <w:r>
        <w:rPr>
          <w:spacing w:val="8"/>
          <w:sz w:val="18"/>
        </w:rPr>
        <w:t> </w:t>
      </w:r>
      <w:r>
        <w:rPr>
          <w:sz w:val="18"/>
        </w:rPr>
        <w:t>|</w:t>
      </w:r>
      <w:r>
        <w:rPr>
          <w:spacing w:val="8"/>
          <w:sz w:val="18"/>
        </w:rPr>
        <w:t> </w:t>
      </w:r>
      <w:r>
        <w:rPr>
          <w:sz w:val="18"/>
        </w:rPr>
        <w:t>2021</w:t>
      </w:r>
      <w:r>
        <w:rPr>
          <w:spacing w:val="8"/>
          <w:sz w:val="18"/>
        </w:rPr>
        <w:t> </w:t>
      </w:r>
      <w:r>
        <w:rPr>
          <w:sz w:val="18"/>
        </w:rPr>
        <w:t>–</w:t>
      </w:r>
      <w:r>
        <w:rPr>
          <w:spacing w:val="8"/>
          <w:sz w:val="18"/>
        </w:rPr>
        <w:t> </w:t>
      </w:r>
      <w:r>
        <w:rPr>
          <w:spacing w:val="-4"/>
          <w:sz w:val="18"/>
        </w:rPr>
        <w:t>2023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92" w:after="0"/>
        <w:ind w:left="4819" w:right="465" w:hanging="298"/>
        <w:jc w:val="left"/>
        <w:rPr>
          <w:sz w:val="18"/>
        </w:rPr>
      </w:pPr>
      <w:r>
        <w:rPr>
          <w:w w:val="105"/>
          <w:sz w:val="18"/>
        </w:rPr>
        <w:t>Tracked 31 open requisitions at a time using iCIMS, updating candidate dispositions within 4 hours of each interview debrief.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5" w:after="0"/>
        <w:ind w:left="4819" w:right="250" w:hanging="298"/>
        <w:jc w:val="left"/>
        <w:rPr>
          <w:sz w:val="18"/>
        </w:rPr>
      </w:pPr>
      <w:r>
        <w:rPr>
          <w:w w:val="105"/>
          <w:sz w:val="18"/>
        </w:rPr>
        <w:t>Contributed to an employee retention rate lift from 81.6% to 89.4% over 18 months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revising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offer-letter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templates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adding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structured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30-day</w:t>
      </w:r>
    </w:p>
    <w:p>
      <w:pPr>
        <w:pStyle w:val="BodyText"/>
        <w:spacing w:before="41"/>
      </w:pPr>
      <w:r>
        <w:rPr>
          <w:w w:val="105"/>
        </w:rPr>
        <w:t>check-in</w:t>
      </w:r>
      <w:r>
        <w:rPr>
          <w:spacing w:val="33"/>
          <w:w w:val="105"/>
        </w:rPr>
        <w:t> </w:t>
      </w:r>
      <w:r>
        <w:rPr>
          <w:spacing w:val="-2"/>
          <w:w w:val="105"/>
        </w:rPr>
        <w:t>calls.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299" w:hanging="298"/>
        <w:jc w:val="left"/>
        <w:rPr>
          <w:sz w:val="18"/>
        </w:rPr>
      </w:pPr>
      <w:r>
        <w:rPr>
          <w:w w:val="105"/>
          <w:sz w:val="18"/>
        </w:rPr>
        <w:t>Compiled weekly requisition aging reports in Microsoft Excel for the talent acquisition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director,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open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bottlenecks</w:t>
      </w:r>
    </w:p>
    <w:p>
      <w:pPr>
        <w:pStyle w:val="BodyText"/>
        <w:spacing w:before="26"/>
      </w:pPr>
      <w:r>
        <w:rPr>
          <w:w w:val="105"/>
        </w:rPr>
        <w:t>for</w:t>
      </w:r>
      <w:r>
        <w:rPr>
          <w:spacing w:val="12"/>
          <w:w w:val="105"/>
        </w:rPr>
        <w:t> </w:t>
      </w:r>
      <w:r>
        <w:rPr>
          <w:w w:val="105"/>
        </w:rPr>
        <w:t>each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role.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74" w:after="0"/>
        <w:ind w:left="4819" w:right="334" w:hanging="298"/>
        <w:jc w:val="left"/>
        <w:rPr>
          <w:sz w:val="18"/>
        </w:rPr>
      </w:pPr>
      <w:r>
        <w:rPr>
          <w:w w:val="105"/>
          <w:sz w:val="18"/>
        </w:rPr>
        <w:t>Verified EEO and FLSA compliance documentation for 26 requisitions per quarter, resolving discrepancies within 2 business days.</w:t>
      </w:r>
    </w:p>
    <w:p>
      <w:pPr>
        <w:pStyle w:val="BodyText"/>
        <w:spacing w:before="13"/>
        <w:ind w:left="0"/>
      </w:pPr>
    </w:p>
    <w:p>
      <w:pPr>
        <w:spacing w:before="1"/>
        <w:ind w:left="4336" w:right="0" w:firstLine="0"/>
        <w:jc w:val="left"/>
        <w:rPr>
          <w:sz w:val="18"/>
        </w:rPr>
      </w:pPr>
      <w:r>
        <w:rPr>
          <w:w w:val="105"/>
          <w:sz w:val="18"/>
        </w:rPr>
        <w:t>HR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ASSISTANT</w:t>
      </w:r>
    </w:p>
    <w:p>
      <w:pPr>
        <w:spacing w:before="33"/>
        <w:ind w:left="4336" w:right="0" w:firstLine="0"/>
        <w:jc w:val="left"/>
        <w:rPr>
          <w:sz w:val="18"/>
        </w:rPr>
      </w:pPr>
      <w:r>
        <w:rPr>
          <w:sz w:val="18"/>
        </w:rPr>
        <w:t>LITCHFIELD</w:t>
      </w:r>
      <w:r>
        <w:rPr>
          <w:spacing w:val="23"/>
          <w:sz w:val="18"/>
        </w:rPr>
        <w:t> </w:t>
      </w:r>
      <w:r>
        <w:rPr>
          <w:sz w:val="18"/>
        </w:rPr>
        <w:t>CREEK</w:t>
      </w:r>
      <w:r>
        <w:rPr>
          <w:spacing w:val="23"/>
          <w:sz w:val="18"/>
        </w:rPr>
        <w:t> </w:t>
      </w:r>
      <w:r>
        <w:rPr>
          <w:sz w:val="18"/>
        </w:rPr>
        <w:t>MANUFACTURING,</w:t>
      </w:r>
      <w:r>
        <w:rPr>
          <w:spacing w:val="23"/>
          <w:sz w:val="18"/>
        </w:rPr>
        <w:t> </w:t>
      </w:r>
      <w:r>
        <w:rPr>
          <w:sz w:val="18"/>
        </w:rPr>
        <w:t>LITCHFIELD,</w:t>
      </w:r>
      <w:r>
        <w:rPr>
          <w:spacing w:val="23"/>
          <w:sz w:val="18"/>
        </w:rPr>
        <w:t> </w:t>
      </w:r>
      <w:r>
        <w:rPr>
          <w:sz w:val="18"/>
        </w:rPr>
        <w:t>CT</w:t>
      </w:r>
      <w:r>
        <w:rPr>
          <w:spacing w:val="23"/>
          <w:sz w:val="18"/>
        </w:rPr>
        <w:t> </w:t>
      </w:r>
      <w:r>
        <w:rPr>
          <w:sz w:val="18"/>
        </w:rPr>
        <w:t>|</w:t>
      </w:r>
      <w:r>
        <w:rPr>
          <w:spacing w:val="23"/>
          <w:sz w:val="18"/>
        </w:rPr>
        <w:t> </w:t>
      </w:r>
      <w:r>
        <w:rPr>
          <w:sz w:val="18"/>
        </w:rPr>
        <w:t>2020</w:t>
      </w:r>
      <w:r>
        <w:rPr>
          <w:spacing w:val="23"/>
          <w:sz w:val="18"/>
        </w:rPr>
        <w:t> </w:t>
      </w:r>
      <w:r>
        <w:rPr>
          <w:sz w:val="18"/>
        </w:rPr>
        <w:t>–</w:t>
      </w:r>
      <w:r>
        <w:rPr>
          <w:spacing w:val="24"/>
          <w:sz w:val="18"/>
        </w:rPr>
        <w:t> </w:t>
      </w:r>
      <w:r>
        <w:rPr>
          <w:spacing w:val="-4"/>
          <w:sz w:val="18"/>
        </w:rPr>
        <w:t>2021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6" w:after="0"/>
        <w:ind w:left="4819" w:right="813" w:hanging="298"/>
        <w:jc w:val="left"/>
        <w:rPr>
          <w:sz w:val="18"/>
        </w:rPr>
      </w:pPr>
      <w:r>
        <w:rPr>
          <w:w w:val="105"/>
          <w:sz w:val="18"/>
        </w:rPr>
        <w:t>Maintained candidate records in Workday for 22 open requisitions, entering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application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97.53% accuracy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1,100</w:t>
      </w:r>
    </w:p>
    <w:p>
      <w:pPr>
        <w:pStyle w:val="BodyText"/>
        <w:spacing w:before="26"/>
      </w:pPr>
      <w:r>
        <w:rPr>
          <w:spacing w:val="-2"/>
          <w:w w:val="105"/>
        </w:rPr>
        <w:t>records.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2" w:after="0"/>
        <w:ind w:left="4819" w:right="313" w:hanging="298"/>
        <w:jc w:val="left"/>
        <w:rPr>
          <w:sz w:val="18"/>
        </w:rPr>
      </w:pPr>
      <w:r>
        <w:rPr>
          <w:w w:val="105"/>
          <w:sz w:val="18"/>
        </w:rPr>
        <w:t>Prepared orientation materials and welcome packets for an average of 11 new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employees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month,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confirming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badge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access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parking</w:t>
      </w:r>
    </w:p>
    <w:p>
      <w:pPr>
        <w:pStyle w:val="BodyText"/>
        <w:spacing w:before="26"/>
      </w:pPr>
      <w:r>
        <w:rPr>
          <w:w w:val="105"/>
        </w:rPr>
        <w:t>assignments</w:t>
      </w:r>
      <w:r>
        <w:rPr>
          <w:spacing w:val="13"/>
          <w:w w:val="105"/>
        </w:rPr>
        <w:t> </w:t>
      </w:r>
      <w:r>
        <w:rPr>
          <w:w w:val="105"/>
        </w:rPr>
        <w:t>2</w:t>
      </w:r>
      <w:r>
        <w:rPr>
          <w:spacing w:val="14"/>
          <w:w w:val="105"/>
        </w:rPr>
        <w:t> </w:t>
      </w:r>
      <w:r>
        <w:rPr>
          <w:w w:val="105"/>
        </w:rPr>
        <w:t>days</w:t>
      </w:r>
      <w:r>
        <w:rPr>
          <w:spacing w:val="14"/>
          <w:w w:val="105"/>
        </w:rPr>
        <w:t> </w:t>
      </w:r>
      <w:r>
        <w:rPr>
          <w:w w:val="105"/>
        </w:rPr>
        <w:t>in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advance.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337" w:hanging="298"/>
        <w:jc w:val="left"/>
        <w:rPr>
          <w:sz w:val="18"/>
        </w:rPr>
      </w:pPr>
      <w:r>
        <w:rPr>
          <w:w w:val="105"/>
          <w:sz w:val="18"/>
        </w:rPr>
        <w:t>Responded to candidate inquiries via Microsoft Outlook within 3 hours on average,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interview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logistics,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document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requests,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status</w:t>
      </w:r>
    </w:p>
    <w:p>
      <w:pPr>
        <w:pStyle w:val="BodyText"/>
        <w:spacing w:before="41"/>
      </w:pPr>
      <w:r>
        <w:rPr>
          <w:spacing w:val="-2"/>
          <w:w w:val="105"/>
        </w:rPr>
        <w:t>updates.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5"/>
        <w:ind w:left="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2857499</wp:posOffset>
                </wp:positionH>
                <wp:positionV relativeFrom="paragraph">
                  <wp:posOffset>-359132</wp:posOffset>
                </wp:positionV>
                <wp:extent cx="4711065" cy="27622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89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78143pt;width:370.95pt;height:21.75pt;mso-position-horizontal-relative:page;mso-position-vertical-relative:paragraph;z-index:15730688" id="docshapegroup24" coordorigin="4500,-566" coordsize="7419,435">
                <v:shape style="position:absolute;left:4500;top:-566;width:7419;height:435" id="docshape25" coordorigin="4500,-566" coordsize="7419,435" path="m11918,-131l4717,-131,4707,-131,4644,-143,4588,-173,4543,-218,4513,-275,4500,-337,4500,-348,4500,-359,4513,-421,4543,-478,4588,-523,4644,-553,4707,-565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26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Bachelor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10"/>
          <w:w w:val="105"/>
        </w:rPr>
        <w:t> </w:t>
      </w:r>
      <w:r>
        <w:rPr>
          <w:w w:val="105"/>
        </w:rPr>
        <w:t>Science</w:t>
      </w:r>
      <w:r>
        <w:rPr>
          <w:spacing w:val="8"/>
          <w:w w:val="105"/>
        </w:rPr>
        <w:t> </w:t>
      </w:r>
      <w:r>
        <w:rPr>
          <w:w w:val="105"/>
        </w:rPr>
        <w:t>in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Business</w:t>
      </w:r>
    </w:p>
    <w:p>
      <w:pPr>
        <w:pStyle w:val="BodyText"/>
        <w:spacing w:before="8"/>
        <w:ind w:left="4336"/>
      </w:pPr>
      <w:r>
        <w:rPr>
          <w:w w:val="105"/>
        </w:rPr>
        <w:t>Central</w:t>
      </w:r>
      <w:r>
        <w:rPr>
          <w:spacing w:val="6"/>
          <w:w w:val="105"/>
        </w:rPr>
        <w:t> </w:t>
      </w:r>
      <w:r>
        <w:rPr>
          <w:w w:val="105"/>
        </w:rPr>
        <w:t>Connecticut</w:t>
      </w:r>
      <w:r>
        <w:rPr>
          <w:spacing w:val="7"/>
          <w:w w:val="105"/>
        </w:rPr>
        <w:t> </w:t>
      </w:r>
      <w:r>
        <w:rPr>
          <w:w w:val="105"/>
        </w:rPr>
        <w:t>State</w:t>
      </w:r>
      <w:r>
        <w:rPr>
          <w:spacing w:val="7"/>
          <w:w w:val="105"/>
        </w:rPr>
        <w:t> </w:t>
      </w:r>
      <w:r>
        <w:rPr>
          <w:w w:val="105"/>
        </w:rPr>
        <w:t>University,</w:t>
      </w:r>
      <w:r>
        <w:rPr>
          <w:spacing w:val="7"/>
          <w:w w:val="105"/>
        </w:rPr>
        <w:t> </w:t>
      </w:r>
      <w:r>
        <w:rPr>
          <w:w w:val="105"/>
        </w:rPr>
        <w:t>New</w:t>
      </w:r>
      <w:r>
        <w:rPr>
          <w:spacing w:val="7"/>
          <w:w w:val="105"/>
        </w:rPr>
        <w:t> </w:t>
      </w:r>
      <w:r>
        <w:rPr>
          <w:w w:val="105"/>
        </w:rPr>
        <w:t>Britain,</w:t>
      </w:r>
      <w:r>
        <w:rPr>
          <w:spacing w:val="6"/>
          <w:w w:val="105"/>
        </w:rPr>
        <w:t> </w:t>
      </w:r>
      <w:r>
        <w:rPr>
          <w:w w:val="105"/>
        </w:rPr>
        <w:t>CT</w:t>
      </w:r>
      <w:r>
        <w:rPr>
          <w:spacing w:val="7"/>
          <w:w w:val="105"/>
        </w:rPr>
        <w:t> </w:t>
      </w:r>
      <w:r>
        <w:rPr>
          <w:w w:val="105"/>
          <w:position w:val="1"/>
        </w:rPr>
        <w:t>|</w:t>
      </w:r>
      <w:r>
        <w:rPr>
          <w:spacing w:val="7"/>
          <w:w w:val="105"/>
          <w:position w:val="1"/>
        </w:rPr>
        <w:t> </w:t>
      </w:r>
      <w:r>
        <w:rPr>
          <w:w w:val="105"/>
        </w:rPr>
        <w:t>2016</w:t>
      </w:r>
      <w:r>
        <w:rPr>
          <w:spacing w:val="7"/>
          <w:w w:val="105"/>
        </w:rPr>
        <w:t> </w:t>
      </w:r>
      <w:r>
        <w:rPr>
          <w:w w:val="105"/>
        </w:rPr>
        <w:t>–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247649</wp:posOffset>
                </wp:positionH>
                <wp:positionV relativeFrom="page">
                  <wp:posOffset>2609849</wp:posOffset>
                </wp:positionV>
                <wp:extent cx="2466975" cy="809625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205.499985pt;width:194.249985pt;height:637.499949pt;mso-position-horizontal-relative:page;mso-position-vertical-relative:page;z-index:-15804416" id="docshape2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247649</wp:posOffset>
                </wp:positionH>
                <wp:positionV relativeFrom="page">
                  <wp:posOffset>0</wp:posOffset>
                </wp:positionV>
                <wp:extent cx="2466975" cy="809625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.000005pt;width:194.249985pt;height:637.499949pt;mso-position-horizontal-relative:page;mso-position-vertical-relative:page;z-index:15731712" id="docshape28" filled="true" fillcolor="#f5f5f5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81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3833"/>
      <w:jc w:val="center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7"/>
      <w:ind w:left="4819" w:right="25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2026-10-08T11:21:44Z</dcterms:created>
  <dcterms:modified xsi:type="dcterms:W3CDTF">2026-10-08T11:21:44Z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