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5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Jada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Aguilar</w:t>
      </w:r>
    </w:p>
    <w:p>
      <w:pPr>
        <w:pStyle w:val="Heading1"/>
      </w:pPr>
      <w:r>
        <w:rPr>
          <w:color w:val="FFFFFF"/>
        </w:rPr>
        <w:t>Senior</w:t>
      </w:r>
      <w:r>
        <w:rPr>
          <w:color w:val="FFFFFF"/>
          <w:spacing w:val="2"/>
        </w:rPr>
        <w:t> </w:t>
      </w:r>
      <w:r>
        <w:rPr>
          <w:color w:val="FFFFFF"/>
        </w:rPr>
        <w:t>Loan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Processor</w:t>
      </w:r>
    </w:p>
    <w:p>
      <w:pPr>
        <w:pStyle w:val="BodyText"/>
        <w:spacing w:line="271" w:lineRule="auto" w:before="174"/>
        <w:ind w:left="3867"/>
      </w:pPr>
      <w:r>
        <w:rPr>
          <w:color w:val="FFFFFF"/>
          <w:w w:val="105"/>
        </w:rPr>
        <w:t>Loan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processor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managing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pipelines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up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57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ﬁles across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conventional,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FHA,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VA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products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Encompass,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DocMagic,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DU 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LP.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Currently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generating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$4.93M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monthly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loan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revenue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moving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ﬁles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from application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closing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complete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condition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packages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accurate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TRID </w:t>
      </w:r>
      <w:r>
        <w:rPr>
          <w:color w:val="FFFFFF"/>
          <w:spacing w:val="-2"/>
          <w:w w:val="105"/>
        </w:rPr>
        <w:t>disclosures. Skilled in HMDA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reporting, title and appraisal coordination, and condition </w:t>
      </w:r>
      <w:r>
        <w:rPr>
          <w:color w:val="FFFFFF"/>
          <w:w w:val="105"/>
        </w:rPr>
        <w:t>clearing with veriﬁed compliance at every stage.</w:t>
      </w:r>
    </w:p>
    <w:p>
      <w:pPr>
        <w:pStyle w:val="BodyText"/>
        <w:rPr>
          <w:sz w:val="20"/>
        </w:rPr>
      </w:pPr>
    </w:p>
    <w:p>
      <w:pPr>
        <w:pStyle w:val="BodyText"/>
        <w:spacing w:before="17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5"/>
        <w:rPr>
          <w:b/>
          <w:sz w:val="20"/>
        </w:rPr>
      </w:pPr>
    </w:p>
    <w:p>
      <w:pPr>
        <w:pStyle w:val="BodyText"/>
        <w:spacing w:line="168" w:lineRule="exact" w:before="1"/>
        <w:ind w:left="686"/>
      </w:pPr>
      <w:r>
        <w:rPr>
          <w:w w:val="105"/>
        </w:rPr>
        <w:t>(507)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0125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45818F"/>
          <w:spacing w:val="2"/>
        </w:rPr>
        <w:t>PROFESSIONAL</w:t>
      </w:r>
      <w:r>
        <w:rPr>
          <w:color w:val="45818F"/>
          <w:spacing w:val="46"/>
        </w:rPr>
        <w:t> </w:t>
      </w:r>
      <w:r>
        <w:rPr>
          <w:color w:val="45818F"/>
          <w:spacing w:val="-2"/>
        </w:rPr>
        <w:t>EXPERIENCE</w:t>
      </w:r>
    </w:p>
    <w:p>
      <w:pPr>
        <w:pStyle w:val="BodyText"/>
        <w:spacing w:line="259" w:lineRule="auto" w:before="176"/>
        <w:ind w:left="35" w:right="144"/>
      </w:pPr>
      <w:r>
        <w:rPr>
          <w:w w:val="105"/>
        </w:rPr>
        <w:t>SENIOR LOAN PROCESSOR </w:t>
      </w:r>
      <w:r>
        <w:rPr>
          <w:w w:val="105"/>
          <w:position w:val="2"/>
        </w:rPr>
        <w:t>| </w:t>
      </w:r>
      <w:r>
        <w:rPr>
          <w:w w:val="105"/>
        </w:rPr>
        <w:t>BLUFFSIDE MORTGAGE PARTNERS, WINONA, </w:t>
      </w:r>
      <w:r>
        <w:rPr>
          <w:spacing w:val="-6"/>
          <w:w w:val="105"/>
        </w:rPr>
        <w:t>MN</w:t>
      </w:r>
    </w:p>
    <w:p>
      <w:pPr>
        <w:pStyle w:val="BodyText"/>
        <w:spacing w:before="1"/>
        <w:ind w:left="35"/>
      </w:pPr>
      <w:r>
        <w:rPr/>
        <w:t>2023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007" w:space="1564"/>
            <w:col w:w="7358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/>
        <w:ind w:left="686" w:right="47"/>
      </w:pPr>
      <w:hyperlink r:id="rId5">
        <w:r>
          <w:rPr>
            <w:spacing w:val="-2"/>
          </w:rPr>
          <w:t>jada.aguilar@example.co</w:t>
        </w:r>
      </w:hyperlink>
      <w:r>
        <w:rPr>
          <w:spacing w:val="4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Winona,</w:t>
      </w:r>
      <w:r>
        <w:rPr>
          <w:spacing w:val="7"/>
          <w:w w:val="105"/>
        </w:rPr>
        <w:t> </w:t>
      </w:r>
      <w:r>
        <w:rPr>
          <w:w w:val="105"/>
        </w:rPr>
        <w:t>MN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51" w:after="0"/>
        <w:ind w:left="333" w:right="45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Managed 57 loan files simultaneously across conventional, FHA, and VA products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prioritizing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conditions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Encompass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6</w:t>
      </w:r>
    </w:p>
    <w:p>
      <w:pPr>
        <w:pStyle w:val="BodyText"/>
        <w:spacing w:before="26"/>
        <w:ind w:left="333"/>
      </w:pPr>
      <w:r>
        <w:rPr>
          <w:spacing w:val="-2"/>
          <w:w w:val="105"/>
        </w:rPr>
        <w:t>underwriters.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7" w:after="0"/>
        <w:ind w:left="333" w:right="258" w:hanging="298"/>
        <w:jc w:val="left"/>
        <w:rPr>
          <w:sz w:val="18"/>
        </w:rPr>
      </w:pPr>
      <w:r>
        <w:rPr>
          <w:w w:val="105"/>
          <w:sz w:val="18"/>
        </w:rPr>
        <w:t>Processed a weekly loan volume averaging $1.27M by clearing title exceptions,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ordering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appraisals,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collecting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borrower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documentation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on</w:t>
      </w:r>
    </w:p>
    <w:p>
      <w:pPr>
        <w:pStyle w:val="BodyText"/>
        <w:spacing w:before="26"/>
        <w:ind w:left="333"/>
      </w:pPr>
      <w:r>
        <w:rPr>
          <w:spacing w:val="-2"/>
          <w:w w:val="105"/>
        </w:rPr>
        <w:t>schedule.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101" w:after="0"/>
        <w:ind w:left="333" w:right="237" w:hanging="298"/>
        <w:jc w:val="left"/>
        <w:rPr>
          <w:sz w:val="18"/>
        </w:rPr>
      </w:pPr>
      <w:r>
        <w:rPr>
          <w:w w:val="105"/>
          <w:sz w:val="18"/>
        </w:rPr>
        <w:t>Generated $4.93M in monthly loan revenue by moving files from application through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closing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complete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condition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packages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accurate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TRID</w:t>
      </w:r>
    </w:p>
    <w:p>
      <w:pPr>
        <w:pStyle w:val="BodyText"/>
        <w:spacing w:before="27"/>
        <w:ind w:left="333"/>
      </w:pPr>
      <w:r>
        <w:rPr>
          <w:spacing w:val="-2"/>
          <w:w w:val="105"/>
        </w:rPr>
        <w:t>disclosures.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869" w:space="944"/>
            <w:col w:w="7116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56" w:after="0"/>
        <w:ind w:left="536" w:right="0" w:hanging="296"/>
        <w:jc w:val="left"/>
        <w:rPr>
          <w:position w:val="-4"/>
          <w:sz w:val="31"/>
        </w:rPr>
      </w:pPr>
      <w:r>
        <w:rPr>
          <w:spacing w:val="2"/>
          <w:sz w:val="18"/>
        </w:rPr>
        <w:t>Encompass</w:t>
      </w:r>
      <w:r>
        <w:rPr>
          <w:spacing w:val="52"/>
          <w:sz w:val="18"/>
        </w:rPr>
        <w:t> </w:t>
      </w:r>
      <w:r>
        <w:rPr>
          <w:spacing w:val="-5"/>
          <w:sz w:val="18"/>
        </w:rPr>
        <w:t>LOS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DocMagic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01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DU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0"/>
          <w:w w:val="105"/>
          <w:sz w:val="18"/>
        </w:rPr>
        <w:t> </w:t>
      </w:r>
      <w:r>
        <w:rPr>
          <w:spacing w:val="-5"/>
          <w:w w:val="105"/>
          <w:sz w:val="18"/>
        </w:rPr>
        <w:t>LP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74" w:after="0"/>
        <w:ind w:left="537" w:right="77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Compiled weekly pipeline status reports in Microsoft Excel for branch </w:t>
      </w:r>
      <w:r>
        <w:rPr>
          <w:spacing w:val="-2"/>
          <w:w w:val="105"/>
          <w:sz w:val="18"/>
        </w:rPr>
        <w:t>leadership.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017" w:space="1591"/>
            <w:col w:w="7321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1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TRID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06" w:lineRule="exact" w:before="0" w:after="0"/>
        <w:ind w:left="536" w:right="0" w:hanging="296"/>
        <w:jc w:val="left"/>
        <w:rPr>
          <w:position w:val="-3"/>
          <w:sz w:val="31"/>
        </w:rPr>
      </w:pPr>
      <w:r>
        <w:rPr>
          <w:sz w:val="18"/>
        </w:rPr>
        <w:t>FHA</w:t>
      </w:r>
      <w:r>
        <w:rPr>
          <w:spacing w:val="14"/>
          <w:sz w:val="18"/>
        </w:rPr>
        <w:t> </w:t>
      </w:r>
      <w:r>
        <w:rPr>
          <w:sz w:val="18"/>
        </w:rPr>
        <w:t>and</w:t>
      </w:r>
      <w:r>
        <w:rPr>
          <w:spacing w:val="15"/>
          <w:sz w:val="18"/>
        </w:rPr>
        <w:t> </w:t>
      </w:r>
      <w:r>
        <w:rPr>
          <w:sz w:val="18"/>
        </w:rPr>
        <w:t>VA</w:t>
      </w:r>
      <w:r>
        <w:rPr>
          <w:spacing w:val="15"/>
          <w:sz w:val="18"/>
        </w:rPr>
        <w:t> </w:t>
      </w:r>
      <w:r>
        <w:rPr>
          <w:spacing w:val="-4"/>
          <w:sz w:val="18"/>
        </w:rPr>
        <w:t>Loan</w:t>
      </w:r>
    </w:p>
    <w:p>
      <w:pPr>
        <w:pStyle w:val="BodyText"/>
        <w:spacing w:line="53" w:lineRule="exact"/>
        <w:ind w:left="537"/>
      </w:pPr>
      <w:r>
        <w:rPr>
          <w:spacing w:val="-2"/>
          <w:w w:val="105"/>
        </w:rPr>
        <w:t>Guidelines</w:t>
      </w:r>
    </w:p>
    <w:p>
      <w:pPr>
        <w:pStyle w:val="BodyText"/>
        <w:spacing w:before="99"/>
        <w:ind w:left="240"/>
      </w:pPr>
      <w:r>
        <w:rPr/>
        <w:br w:type="column"/>
      </w:r>
      <w:r>
        <w:rPr>
          <w:w w:val="105"/>
        </w:rPr>
        <w:t>LOAN</w:t>
      </w:r>
      <w:r>
        <w:rPr>
          <w:spacing w:val="5"/>
          <w:w w:val="105"/>
        </w:rPr>
        <w:t> </w:t>
      </w:r>
      <w:r>
        <w:rPr>
          <w:w w:val="105"/>
        </w:rPr>
        <w:t>PROCESSOR</w:t>
      </w:r>
      <w:r>
        <w:rPr>
          <w:spacing w:val="7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7"/>
          <w:w w:val="105"/>
          <w:position w:val="2"/>
        </w:rPr>
        <w:t> </w:t>
      </w:r>
      <w:r>
        <w:rPr>
          <w:w w:val="105"/>
        </w:rPr>
        <w:t>PRAIRIE</w:t>
      </w:r>
      <w:r>
        <w:rPr>
          <w:spacing w:val="6"/>
          <w:w w:val="105"/>
        </w:rPr>
        <w:t> </w:t>
      </w:r>
      <w:r>
        <w:rPr>
          <w:w w:val="105"/>
        </w:rPr>
        <w:t>BLUFF</w:t>
      </w:r>
      <w:r>
        <w:rPr>
          <w:spacing w:val="6"/>
          <w:w w:val="105"/>
        </w:rPr>
        <w:t> </w:t>
      </w:r>
      <w:r>
        <w:rPr>
          <w:w w:val="105"/>
        </w:rPr>
        <w:t>FINANCIAL LLC,</w:t>
      </w:r>
      <w:r>
        <w:rPr>
          <w:spacing w:val="7"/>
          <w:w w:val="105"/>
        </w:rPr>
        <w:t> </w:t>
      </w:r>
      <w:r>
        <w:rPr>
          <w:w w:val="105"/>
        </w:rPr>
        <w:t>LA</w:t>
      </w:r>
      <w:r>
        <w:rPr>
          <w:spacing w:val="-4"/>
          <w:w w:val="105"/>
        </w:rPr>
        <w:t> </w:t>
      </w:r>
      <w:r>
        <w:rPr>
          <w:w w:val="105"/>
        </w:rPr>
        <w:t>CROSSE,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before="16"/>
        <w:ind w:left="240"/>
      </w:pPr>
      <w:r>
        <w:rPr/>
        <w:t>2021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104" w:space="1262"/>
            <w:col w:w="7563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81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HMDA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Pipeline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37" w:after="0"/>
        <w:ind w:left="537" w:right="285" w:hanging="298"/>
        <w:jc w:val="left"/>
        <w:rPr>
          <w:position w:val="-4"/>
          <w:sz w:val="31"/>
        </w:rPr>
      </w:pPr>
      <w:r>
        <w:rPr>
          <w:w w:val="105"/>
          <w:sz w:val="18"/>
        </w:rPr>
        <w:t>Title and Appraisal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40" w:lineRule="auto" w:before="44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Condition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Clearing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51" w:after="0"/>
        <w:ind w:left="537" w:right="33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Maintained a pipeline of 43 loan files at any given time, tracking each from initial disclosure through final closing package delivery.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186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weekly loan volumes of $837,400 by gathering income, asset, and employment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verifications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submitting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completed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packages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</w:p>
    <w:p>
      <w:pPr>
        <w:pStyle w:val="BodyText"/>
        <w:spacing w:before="41"/>
        <w:ind w:left="537"/>
      </w:pPr>
      <w:r>
        <w:rPr>
          <w:spacing w:val="-2"/>
          <w:w w:val="105"/>
        </w:rPr>
        <w:t>underwriting.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87" w:after="0"/>
        <w:ind w:left="537" w:right="37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Contributed to $3.47M in monthly loan revenue by preparing conventional and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FHA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files,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flood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certifications,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clearing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prior-to-close</w:t>
      </w:r>
    </w:p>
    <w:p>
      <w:pPr>
        <w:pStyle w:val="BodyText"/>
        <w:spacing w:before="26"/>
        <w:ind w:left="537"/>
      </w:pPr>
      <w:r>
        <w:rPr>
          <w:spacing w:val="-2"/>
          <w:w w:val="105"/>
        </w:rPr>
        <w:t>conditions.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102" w:after="0"/>
        <w:ind w:left="537" w:right="286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Communicated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title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companies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appraisal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firms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collect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third-party reports within TRID-required timelines.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453" w:space="1155"/>
            <w:col w:w="7321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7520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BodyText"/>
        <w:ind w:left="3607"/>
      </w:pPr>
      <w:r>
        <w:rPr>
          <w:w w:val="105"/>
        </w:rPr>
        <w:t>JUNIOR</w:t>
      </w:r>
      <w:r>
        <w:rPr>
          <w:spacing w:val="5"/>
          <w:w w:val="105"/>
        </w:rPr>
        <w:t> </w:t>
      </w:r>
      <w:r>
        <w:rPr>
          <w:w w:val="105"/>
        </w:rPr>
        <w:t>LOAN</w:t>
      </w:r>
      <w:r>
        <w:rPr>
          <w:spacing w:val="6"/>
          <w:w w:val="105"/>
        </w:rPr>
        <w:t> </w:t>
      </w:r>
      <w:r>
        <w:rPr>
          <w:w w:val="105"/>
        </w:rPr>
        <w:t>PROCESSOR</w:t>
      </w:r>
      <w:r>
        <w:rPr>
          <w:spacing w:val="7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7"/>
          <w:w w:val="105"/>
          <w:position w:val="2"/>
        </w:rPr>
        <w:t> </w:t>
      </w:r>
      <w:r>
        <w:rPr>
          <w:w w:val="105"/>
        </w:rPr>
        <w:t>COULEE</w:t>
      </w:r>
      <w:r>
        <w:rPr>
          <w:spacing w:val="6"/>
          <w:w w:val="105"/>
        </w:rPr>
        <w:t> </w:t>
      </w:r>
      <w:r>
        <w:rPr>
          <w:w w:val="105"/>
        </w:rPr>
        <w:t>RIDGE</w:t>
      </w:r>
      <w:r>
        <w:rPr>
          <w:spacing w:val="6"/>
          <w:w w:val="105"/>
        </w:rPr>
        <w:t> </w:t>
      </w:r>
      <w:r>
        <w:rPr>
          <w:w w:val="105"/>
        </w:rPr>
        <w:t>LENDING</w:t>
      </w:r>
      <w:r>
        <w:rPr>
          <w:spacing w:val="6"/>
          <w:w w:val="105"/>
        </w:rPr>
        <w:t> </w:t>
      </w:r>
      <w:r>
        <w:rPr>
          <w:w w:val="105"/>
        </w:rPr>
        <w:t>INC.,</w:t>
      </w:r>
      <w:r>
        <w:rPr>
          <w:spacing w:val="7"/>
          <w:w w:val="105"/>
        </w:rPr>
        <w:t> </w:t>
      </w:r>
      <w:r>
        <w:rPr>
          <w:w w:val="105"/>
        </w:rPr>
        <w:t>ONALASKA,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BodyText"/>
        <w:spacing w:before="31"/>
        <w:ind w:left="3607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2"/>
          <w:numId w:val="1"/>
        </w:numPr>
        <w:tabs>
          <w:tab w:pos="4144" w:val="left" w:leader="none"/>
          <w:tab w:pos="4146" w:val="left" w:leader="none"/>
        </w:tabs>
        <w:spacing w:line="189" w:lineRule="auto" w:before="177" w:after="0"/>
        <w:ind w:left="4146" w:right="223" w:hanging="298"/>
        <w:jc w:val="left"/>
        <w:rPr>
          <w:position w:val="-4"/>
          <w:sz w:val="31"/>
        </w:rPr>
      </w:pPr>
      <w:r>
        <w:rPr>
          <w:w w:val="105"/>
          <w:sz w:val="18"/>
        </w:rPr>
        <w:t>Supported senior processors by organizing 34 loan files at a time, scanning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indexing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documents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DocMagic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retrieval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underwriting</w:t>
      </w:r>
    </w:p>
    <w:p>
      <w:pPr>
        <w:pStyle w:val="BodyText"/>
        <w:spacing w:before="26"/>
        <w:ind w:left="3856" w:right="5784"/>
        <w:jc w:val="center"/>
      </w:pPr>
      <w:r>
        <w:rPr>
          <w:spacing w:val="-2"/>
          <w:w w:val="105"/>
        </w:rPr>
        <w:t>reviews.</w:t>
      </w:r>
    </w:p>
    <w:p>
      <w:pPr>
        <w:pStyle w:val="ListParagraph"/>
        <w:numPr>
          <w:ilvl w:val="2"/>
          <w:numId w:val="1"/>
        </w:numPr>
        <w:tabs>
          <w:tab w:pos="4144" w:val="left" w:leader="none"/>
          <w:tab w:pos="4146" w:val="left" w:leader="none"/>
        </w:tabs>
        <w:spacing w:line="189" w:lineRule="auto" w:before="102" w:after="0"/>
        <w:ind w:left="4146" w:right="306" w:hanging="298"/>
        <w:jc w:val="left"/>
        <w:rPr>
          <w:position w:val="-4"/>
          <w:sz w:val="31"/>
        </w:rPr>
      </w:pPr>
      <w:r>
        <w:rPr>
          <w:w w:val="105"/>
          <w:sz w:val="18"/>
        </w:rPr>
        <w:t>Prepared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file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batches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totaling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$612,700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collecting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pay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stubs,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W-2s, and bank statements and entering data into Encompass.</w:t>
      </w:r>
    </w:p>
    <w:p>
      <w:pPr>
        <w:pStyle w:val="ListParagraph"/>
        <w:numPr>
          <w:ilvl w:val="2"/>
          <w:numId w:val="1"/>
        </w:numPr>
        <w:tabs>
          <w:tab w:pos="4144" w:val="left" w:leader="none"/>
          <w:tab w:pos="4146" w:val="left" w:leader="none"/>
        </w:tabs>
        <w:spacing w:line="189" w:lineRule="auto" w:before="95" w:after="0"/>
        <w:ind w:left="4146" w:right="569" w:hanging="298"/>
        <w:jc w:val="left"/>
        <w:rPr>
          <w:position w:val="-4"/>
          <w:sz w:val="31"/>
        </w:rPr>
      </w:pPr>
      <w:r>
        <w:rPr>
          <w:w w:val="105"/>
          <w:sz w:val="18"/>
        </w:rPr>
        <w:t>Ordered VOEs, credit supplements, and preliminary title reports for new applications,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keeping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FHA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conventional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pipelines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schedule.</w:t>
      </w:r>
    </w:p>
    <w:p>
      <w:pPr>
        <w:pStyle w:val="BodyText"/>
        <w:spacing w:before="2"/>
        <w:rPr>
          <w:sz w:val="20"/>
        </w:rPr>
      </w:pPr>
    </w:p>
    <w:p>
      <w:pPr>
        <w:pStyle w:val="Heading2"/>
        <w:ind w:left="3607"/>
      </w:pPr>
      <w:r>
        <w:rPr>
          <w:color w:val="45818F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1920" w:h="16860"/>
          <w:pgMar w:top="880" w:bottom="280" w:left="708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200024</wp:posOffset>
                </wp:positionH>
                <wp:positionV relativeFrom="page">
                  <wp:posOffset>0</wp:posOffset>
                </wp:positionV>
                <wp:extent cx="2400300" cy="1070610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4003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 h="10706100">
                              <a:moveTo>
                                <a:pt x="240029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400299" y="0"/>
                              </a:lnTo>
                              <a:lnTo>
                                <a:pt x="240029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E4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.749999pt;margin-top:.000005pt;width:188.999985pt;height:842.999933pt;mso-position-horizontal-relative:page;mso-position-vertical-relative:page;z-index:15729152" id="docshape9" filled="true" fillcolor="#fae4c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41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3902" w:val="left" w:leader="none"/>
          <w:tab w:pos="3904" w:val="left" w:leader="none"/>
        </w:tabs>
        <w:spacing w:line="201" w:lineRule="auto" w:before="0" w:after="0"/>
        <w:ind w:left="3904" w:right="291" w:hanging="298"/>
        <w:jc w:val="left"/>
        <w:rPr>
          <w:sz w:val="18"/>
        </w:rPr>
      </w:pPr>
      <w:r>
        <w:rPr>
          <w:w w:val="105"/>
          <w:sz w:val="18"/>
        </w:rPr>
        <w:t>Bachelor of Science in Finance, Winona State University, Winona, MN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2016 – </w:t>
      </w:r>
      <w:r>
        <w:rPr>
          <w:spacing w:val="-4"/>
          <w:w w:val="105"/>
          <w:sz w:val="18"/>
        </w:rPr>
        <w:t>2020</w:t>
      </w:r>
    </w:p>
    <w:sectPr>
      <w:pgSz w:w="11920" w:h="16860"/>
      <w:pgMar w:top="0" w:bottom="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0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0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0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1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1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1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1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21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9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5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1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7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312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da.aguilar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2026-10-08T13:30:10Z</dcterms:created>
  <dcterms:modified xsi:type="dcterms:W3CDTF">2026-10-08T13:30:10Z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