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107" w:right="0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Astrid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10"/>
          <w:sz w:val="74"/>
        </w:rPr>
        <w:t>Shapiro</w:t>
      </w:r>
    </w:p>
    <w:p>
      <w:pPr>
        <w:spacing w:before="169"/>
        <w:ind w:left="4107" w:right="0" w:firstLine="0"/>
        <w:jc w:val="center"/>
        <w:rPr>
          <w:b/>
          <w:sz w:val="18"/>
        </w:rPr>
      </w:pPr>
      <w:r>
        <w:rPr>
          <w:b/>
          <w:color w:val="FFFFFF"/>
          <w:spacing w:val="12"/>
          <w:w w:val="105"/>
          <w:sz w:val="18"/>
        </w:rPr>
        <w:t>Practice</w:t>
      </w:r>
      <w:r>
        <w:rPr>
          <w:b/>
          <w:color w:val="FFFFFF"/>
          <w:spacing w:val="16"/>
          <w:w w:val="105"/>
          <w:sz w:val="18"/>
        </w:rPr>
        <w:t> </w:t>
      </w:r>
      <w:r>
        <w:rPr>
          <w:b/>
          <w:color w:val="FFFFFF"/>
          <w:spacing w:val="7"/>
          <w:w w:val="105"/>
          <w:sz w:val="18"/>
        </w:rPr>
        <w:t>Owner</w:t>
      </w:r>
    </w:p>
    <w:p>
      <w:pPr>
        <w:pStyle w:val="BodyText"/>
        <w:spacing w:before="5"/>
        <w:rPr>
          <w:b/>
          <w:sz w:val="9"/>
        </w:rPr>
      </w:pPr>
    </w:p>
    <w:p>
      <w:pPr>
        <w:pStyle w:val="BodyText"/>
        <w:spacing w:after="0"/>
        <w:rPr>
          <w:b/>
          <w:sz w:val="9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89"/>
        <w:rPr>
          <w:b/>
          <w:sz w:val="22"/>
        </w:rPr>
      </w:pPr>
    </w:p>
    <w:p>
      <w:pPr>
        <w:pStyle w:val="Heading1"/>
        <w:spacing w:before="1"/>
      </w:pPr>
      <w:r>
        <w:rPr>
          <w:smallCaps/>
          <w:color w:val="134E5C"/>
          <w:spacing w:val="-2"/>
          <w:w w:val="105"/>
        </w:rPr>
        <w:t>Contact</w:t>
      </w:r>
      <w:r>
        <w:rPr>
          <w:smallCaps/>
          <w:color w:val="134E5C"/>
          <w:spacing w:val="-5"/>
          <w:w w:val="105"/>
        </w:rPr>
        <w:t> </w:t>
      </w:r>
      <w:r>
        <w:rPr>
          <w:smallCaps/>
          <w:color w:val="134E5C"/>
          <w:spacing w:val="-2"/>
          <w:w w:val="105"/>
        </w:rPr>
        <w:t>information</w:t>
      </w:r>
    </w:p>
    <w:p>
      <w:pPr>
        <w:pStyle w:val="BodyText"/>
        <w:spacing w:line="271" w:lineRule="auto" w:before="75"/>
        <w:ind w:left="63" w:right="317"/>
        <w:jc w:val="center"/>
      </w:pPr>
      <w:r>
        <w:rPr/>
        <w:br w:type="column"/>
      </w:r>
      <w:r>
        <w:rPr>
          <w:color w:val="FFFFFF"/>
          <w:w w:val="105"/>
        </w:rPr>
        <w:t>Optometrist and practice owner with 11 years of experience managing clinical operations,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optical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dispensary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growth,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34"/>
          <w:w w:val="105"/>
        </w:rPr>
        <w:t> </w:t>
      </w:r>
      <w:r>
        <w:rPr>
          <w:color w:val="FFFFFF"/>
          <w:w w:val="105"/>
        </w:rPr>
        <w:t>staff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development.</w:t>
      </w:r>
      <w:r>
        <w:rPr>
          <w:color w:val="FFFFFF"/>
          <w:spacing w:val="35"/>
          <w:w w:val="105"/>
        </w:rPr>
        <w:t> </w:t>
      </w:r>
      <w:r>
        <w:rPr>
          <w:color w:val="FFFFFF"/>
          <w:w w:val="105"/>
        </w:rPr>
        <w:t>Grew</w:t>
      </w:r>
      <w:r>
        <w:rPr>
          <w:color w:val="FFFFFF"/>
          <w:spacing w:val="34"/>
          <w:w w:val="105"/>
        </w:rPr>
        <w:t> </w:t>
      </w:r>
      <w:r>
        <w:rPr>
          <w:color w:val="FFFFFF"/>
          <w:w w:val="105"/>
        </w:rPr>
        <w:t>annual practice revenue to $1.59M by adding dry eye treatment services, updating fee schedules, and negotiating 3 new insurance panel contracts over 4 years. Trained</w:t>
      </w:r>
      <w:r>
        <w:rPr>
          <w:color w:val="FFFFFF"/>
          <w:spacing w:val="80"/>
          <w:w w:val="105"/>
        </w:rPr>
        <w:t> </w:t>
      </w:r>
      <w:r>
        <w:rPr>
          <w:color w:val="FFFFFF"/>
          <w:w w:val="105"/>
        </w:rPr>
        <w:t>6 staff members on OCT interpretation workflows, phoropter calibration, and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HIPAA-compliant documentation procedures.</w:t>
      </w:r>
    </w:p>
    <w:p>
      <w:pPr>
        <w:pStyle w:val="BodyText"/>
        <w:spacing w:after="0" w:line="271" w:lineRule="auto"/>
        <w:jc w:val="center"/>
        <w:sectPr>
          <w:type w:val="continuous"/>
          <w:pgSz w:w="11920" w:h="16860"/>
          <w:pgMar w:top="820" w:bottom="280" w:left="141" w:right="0"/>
          <w:cols w:num="2" w:equalWidth="0">
            <w:col w:w="2789" w:space="1585"/>
            <w:col w:w="7405"/>
          </w:cols>
        </w:sectPr>
      </w:pPr>
    </w:p>
    <w:p>
      <w:pPr>
        <w:pStyle w:val="BodyText"/>
        <w:spacing w:before="8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141" w:right="0"/>
        </w:sectPr>
      </w:pPr>
    </w:p>
    <w:p>
      <w:pPr>
        <w:pStyle w:val="BodyText"/>
        <w:spacing w:before="75"/>
        <w:ind w:left="1048"/>
      </w:pPr>
      <w:r>
        <w:rPr>
          <w:color w:val="2E2929"/>
        </w:rPr>
        <w:t>(928)</w:t>
      </w:r>
      <w:r>
        <w:rPr>
          <w:color w:val="2E2929"/>
          <w:spacing w:val="16"/>
        </w:rPr>
        <w:t> </w:t>
      </w:r>
      <w:r>
        <w:rPr>
          <w:color w:val="2E2929"/>
        </w:rPr>
        <w:t>555-</w:t>
      </w:r>
      <w:r>
        <w:rPr>
          <w:color w:val="2E2929"/>
          <w:spacing w:val="-4"/>
        </w:rPr>
        <w:t>0132</w:t>
      </w:r>
    </w:p>
    <w:p>
      <w:pPr>
        <w:pStyle w:val="BodyText"/>
        <w:spacing w:before="96"/>
      </w:pPr>
    </w:p>
    <w:p>
      <w:pPr>
        <w:pStyle w:val="BodyText"/>
        <w:spacing w:line="573" w:lineRule="auto"/>
        <w:ind w:left="1048"/>
      </w:pPr>
      <w:hyperlink r:id="rId5">
        <w:r>
          <w:rPr>
            <w:color w:val="2E2929"/>
            <w:spacing w:val="-2"/>
          </w:rPr>
          <w:t>astrid.shapiro@example.com</w:t>
        </w:r>
      </w:hyperlink>
      <w:r>
        <w:rPr>
          <w:color w:val="2E2929"/>
          <w:spacing w:val="-2"/>
        </w:rPr>
        <w:t> </w:t>
      </w:r>
      <w:r>
        <w:rPr>
          <w:color w:val="2E2929"/>
          <w:w w:val="105"/>
        </w:rPr>
        <w:t>Prescott, AZ 12345</w:t>
      </w:r>
    </w:p>
    <w:p>
      <w:pPr>
        <w:pStyle w:val="BodyText"/>
        <w:spacing w:before="18"/>
      </w:pPr>
    </w:p>
    <w:p>
      <w:pPr>
        <w:pStyle w:val="Heading1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48"/>
        <w:rPr>
          <w:b/>
          <w:sz w:val="22"/>
        </w:rPr>
      </w:pPr>
    </w:p>
    <w:p>
      <w:pPr>
        <w:pStyle w:val="BodyText"/>
        <w:ind w:left="769"/>
      </w:pPr>
      <w:r>
        <w:rPr>
          <w:w w:val="105"/>
        </w:rPr>
        <w:t>Doctor</w:t>
      </w:r>
      <w:r>
        <w:rPr>
          <w:spacing w:val="-12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Optometry</w:t>
      </w:r>
    </w:p>
    <w:p>
      <w:pPr>
        <w:pStyle w:val="BodyText"/>
        <w:spacing w:before="126"/>
      </w:pPr>
    </w:p>
    <w:p>
      <w:pPr>
        <w:pStyle w:val="BodyText"/>
        <w:spacing w:line="278" w:lineRule="auto"/>
        <w:ind w:left="769"/>
      </w:pPr>
      <w:r>
        <w:rPr>
          <w:spacing w:val="-2"/>
          <w:w w:val="105"/>
        </w:rPr>
        <w:t>Midwestern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Glendale, </w:t>
      </w:r>
      <w:r>
        <w:rPr>
          <w:w w:val="105"/>
        </w:rPr>
        <w:t>AZ | 2011 - 2015</w:t>
      </w:r>
    </w:p>
    <w:p>
      <w:pPr>
        <w:pStyle w:val="BodyText"/>
        <w:spacing w:before="108"/>
      </w:pPr>
    </w:p>
    <w:p>
      <w:pPr>
        <w:pStyle w:val="Heading1"/>
      </w:pPr>
      <w:r>
        <w:rPr>
          <w:smallCaps/>
          <w:color w:val="134E5C"/>
          <w:w w:val="105"/>
        </w:rPr>
        <w:t>Key</w:t>
      </w:r>
      <w:r>
        <w:rPr>
          <w:smallCaps/>
          <w:color w:val="134E5C"/>
          <w:spacing w:val="-9"/>
          <w:w w:val="105"/>
        </w:rPr>
        <w:t> </w:t>
      </w:r>
      <w:r>
        <w:rPr>
          <w:smallCaps/>
          <w:color w:val="134E5C"/>
          <w:spacing w:val="-2"/>
          <w:w w:val="105"/>
        </w:rPr>
        <w:t>skills</w:t>
      </w:r>
    </w:p>
    <w:p>
      <w:pPr>
        <w:pStyle w:val="BodyText"/>
        <w:spacing w:before="33"/>
        <w:rPr>
          <w:b/>
          <w:sz w:val="22"/>
        </w:rPr>
      </w:pPr>
    </w:p>
    <w:p>
      <w:pPr>
        <w:pStyle w:val="BodyText"/>
        <w:spacing w:line="278" w:lineRule="auto"/>
        <w:ind w:left="769"/>
      </w:pPr>
      <w:r>
        <w:rPr>
          <w:spacing w:val="-4"/>
          <w:w w:val="105"/>
        </w:rPr>
        <w:t>Optical Coherence Tomography </w:t>
      </w:r>
      <w:r>
        <w:rPr>
          <w:spacing w:val="-2"/>
          <w:w w:val="105"/>
        </w:rPr>
        <w:t>(OCT)</w:t>
      </w:r>
    </w:p>
    <w:p>
      <w:pPr>
        <w:pStyle w:val="BodyText"/>
        <w:spacing w:line="374" w:lineRule="auto" w:before="90"/>
        <w:ind w:left="769" w:right="94"/>
      </w:pPr>
      <w:r>
        <w:rPr>
          <w:spacing w:val="-2"/>
          <w:w w:val="105"/>
        </w:rPr>
        <w:t>Slit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Lamp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Biomicroscopy </w:t>
      </w:r>
      <w:r>
        <w:rPr>
          <w:w w:val="105"/>
        </w:rPr>
        <w:t>Phoropter Refraction </w:t>
      </w:r>
      <w:r>
        <w:rPr>
          <w:spacing w:val="-2"/>
          <w:w w:val="105"/>
        </w:rPr>
        <w:t>Tonometry</w:t>
      </w:r>
    </w:p>
    <w:p>
      <w:pPr>
        <w:pStyle w:val="BodyText"/>
        <w:spacing w:line="374" w:lineRule="auto" w:before="6"/>
        <w:ind w:left="769"/>
      </w:pPr>
      <w:r>
        <w:rPr>
          <w:spacing w:val="-2"/>
          <w:w w:val="105"/>
        </w:rPr>
        <w:t>Practice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Revenue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Management </w:t>
      </w:r>
      <w:r>
        <w:rPr>
          <w:w w:val="105"/>
        </w:rPr>
        <w:t>Ocular Disease Diagnosis HIPAA</w:t>
      </w:r>
      <w:r>
        <w:rPr>
          <w:spacing w:val="-11"/>
          <w:w w:val="105"/>
        </w:rPr>
        <w:t> </w:t>
      </w:r>
      <w:r>
        <w:rPr>
          <w:w w:val="105"/>
        </w:rPr>
        <w:t>Compliance</w:t>
      </w:r>
    </w:p>
    <w:p>
      <w:pPr>
        <w:pStyle w:val="BodyText"/>
        <w:spacing w:line="381" w:lineRule="auto" w:before="7"/>
        <w:ind w:left="769"/>
      </w:pPr>
      <w:r>
        <w:rPr>
          <w:w w:val="105"/>
        </w:rPr>
        <w:t>Optical Dispensary Operations EMR System Documentation </w:t>
      </w:r>
      <w:r>
        <w:rPr>
          <w:spacing w:val="-2"/>
          <w:w w:val="105"/>
        </w:rPr>
        <w:t>Staff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Training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Development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  <w:spacing w:before="39"/>
      </w:pPr>
    </w:p>
    <w:p>
      <w:pPr>
        <w:spacing w:line="261" w:lineRule="auto" w:before="0"/>
        <w:ind w:left="63" w:right="2392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2543174</wp:posOffset>
                </wp:positionH>
                <wp:positionV relativeFrom="paragraph">
                  <wp:posOffset>-435663</wp:posOffset>
                </wp:positionV>
                <wp:extent cx="5025390" cy="3333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025390" cy="333375"/>
                        </a:xfrm>
                        <a:prstGeom prst="rect">
                          <a:avLst/>
                        </a:prstGeom>
                        <a:solidFill>
                          <a:srgbClr val="E69037"/>
                        </a:solidFill>
                      </wps:spPr>
                      <wps:txbx>
                        <w:txbxContent>
                          <w:p>
                            <w:pPr>
                              <w:spacing w:before="86"/>
                              <w:ind w:left="533" w:right="0" w:firstLine="0"/>
                              <w:jc w:val="left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FFFFFF"/>
                                <w:w w:val="105"/>
                                <w:sz w:val="26"/>
                              </w:rPr>
                              <w:t>Professional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5"/>
                                <w:w w:val="10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FFFFFF"/>
                                <w:spacing w:val="-2"/>
                                <w:w w:val="105"/>
                                <w:sz w:val="26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0.249969pt;margin-top:-34.304241pt;width:395.7pt;height:26.25pt;mso-position-horizontal-relative:page;mso-position-vertical-relative:paragraph;z-index:15729152" type="#_x0000_t202" id="docshape1" filled="true" fillcolor="#e69037" stroked="false">
                <v:textbox inset="0,0,0,0">
                  <w:txbxContent>
                    <w:p>
                      <w:pPr>
                        <w:spacing w:before="86"/>
                        <w:ind w:left="533" w:right="0" w:firstLine="0"/>
                        <w:jc w:val="left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smallCaps/>
                          <w:color w:val="FFFFFF"/>
                          <w:w w:val="105"/>
                          <w:sz w:val="26"/>
                        </w:rPr>
                        <w:t>Professional</w:t>
                      </w:r>
                      <w:r>
                        <w:rPr>
                          <w:b/>
                          <w:smallCaps/>
                          <w:color w:val="FFFFFF"/>
                          <w:spacing w:val="-5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b/>
                          <w:smallCaps/>
                          <w:color w:val="FFFFFF"/>
                          <w:spacing w:val="-2"/>
                          <w:w w:val="105"/>
                          <w:sz w:val="26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b/>
          <w:color w:val="FFFFFF"/>
          <w:spacing w:val="-2"/>
          <w:w w:val="105"/>
          <w:sz w:val="18"/>
        </w:rPr>
        <w:t>Practice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Owner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Chino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Valley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Eye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Group,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Prescott,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AZ </w:t>
      </w:r>
      <w:r>
        <w:rPr>
          <w:color w:val="FFFFFF"/>
          <w:w w:val="105"/>
          <w:sz w:val="18"/>
        </w:rPr>
        <w:t>2019 - Present</w:t>
      </w:r>
    </w:p>
    <w:p>
      <w:pPr>
        <w:pStyle w:val="BodyText"/>
        <w:spacing w:before="61"/>
      </w:pPr>
    </w:p>
    <w:p>
      <w:pPr>
        <w:pStyle w:val="BodyText"/>
        <w:spacing w:line="268" w:lineRule="auto" w:before="1"/>
        <w:ind w:left="825" w:right="169"/>
      </w:pPr>
      <w:r>
        <w:rPr>
          <w:color w:val="FFFFFF"/>
          <w:w w:val="105"/>
        </w:rPr>
        <w:t>Grew annual practice revenue to $1.59M by adding dry eye treatment services,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updating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fee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schedules,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negotiating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3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new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insurance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panel contracts over 4 years.</w:t>
      </w:r>
    </w:p>
    <w:p>
      <w:pPr>
        <w:pStyle w:val="BodyText"/>
        <w:spacing w:line="268" w:lineRule="auto" w:before="99"/>
        <w:ind w:left="825" w:right="221"/>
      </w:pPr>
      <w:r>
        <w:rPr>
          <w:color w:val="FFFFFF"/>
          <w:w w:val="105"/>
        </w:rPr>
        <w:t>Increased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eyewear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sales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revenue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$71,800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after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curating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430-frame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inventory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introducing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digital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free-form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progressive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lenses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the </w:t>
      </w:r>
      <w:r>
        <w:rPr>
          <w:color w:val="FFFFFF"/>
          <w:spacing w:val="-2"/>
          <w:w w:val="105"/>
        </w:rPr>
        <w:t>dispensary.</w:t>
      </w:r>
    </w:p>
    <w:p>
      <w:pPr>
        <w:pStyle w:val="BodyText"/>
        <w:spacing w:line="268" w:lineRule="auto" w:before="100"/>
        <w:ind w:left="825" w:right="169"/>
      </w:pPr>
      <w:r>
        <w:rPr>
          <w:color w:val="FFFFFF"/>
          <w:w w:val="105"/>
        </w:rPr>
        <w:t>Trained 5 staff members on OCT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interpretation workﬂows, phoropter </w:t>
      </w:r>
      <w:r>
        <w:rPr>
          <w:color w:val="FFFFFF"/>
          <w:spacing w:val="-2"/>
          <w:w w:val="105"/>
        </w:rPr>
        <w:t>calibration,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HIPAA-compliant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documentation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procedures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across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a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7-day </w:t>
      </w:r>
      <w:r>
        <w:rPr>
          <w:color w:val="FFFFFF"/>
          <w:w w:val="105"/>
        </w:rPr>
        <w:t>onboarding curriculum.</w:t>
      </w:r>
    </w:p>
    <w:p>
      <w:pPr>
        <w:pStyle w:val="BodyText"/>
        <w:spacing w:line="268" w:lineRule="auto" w:before="99"/>
        <w:ind w:left="825" w:right="637"/>
        <w:jc w:val="both"/>
      </w:pPr>
      <w:r>
        <w:rPr>
          <w:color w:val="FFFFFF"/>
          <w:spacing w:val="-2"/>
          <w:w w:val="105"/>
        </w:rPr>
        <w:t>Prescribe therapeutic procedures including punctal plugs and medicated </w:t>
      </w:r>
      <w:r>
        <w:rPr>
          <w:color w:val="FFFFFF"/>
          <w:w w:val="105"/>
        </w:rPr>
        <w:t>ophthalmic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drops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conserve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vision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187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chronic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disease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patients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 glaucoma and dry eye.</w:t>
      </w:r>
    </w:p>
    <w:p>
      <w:pPr>
        <w:pStyle w:val="BodyText"/>
        <w:spacing w:before="193"/>
      </w:pPr>
    </w:p>
    <w:p>
      <w:pPr>
        <w:spacing w:line="261" w:lineRule="auto" w:before="0"/>
        <w:ind w:left="63" w:right="845" w:firstLine="0"/>
        <w:jc w:val="left"/>
        <w:rPr>
          <w:sz w:val="18"/>
        </w:rPr>
      </w:pPr>
      <w:r>
        <w:rPr>
          <w:b/>
          <w:color w:val="FFFFFF"/>
          <w:spacing w:val="-2"/>
          <w:w w:val="105"/>
          <w:sz w:val="18"/>
        </w:rPr>
        <w:t>Associate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Optometrist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Yavapai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Creek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Vision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Center,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Prescott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Valley,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AZ </w:t>
      </w:r>
      <w:r>
        <w:rPr>
          <w:color w:val="FFFFFF"/>
          <w:w w:val="105"/>
          <w:sz w:val="18"/>
        </w:rPr>
        <w:t>2016 - 2019</w:t>
      </w:r>
    </w:p>
    <w:p>
      <w:pPr>
        <w:pStyle w:val="BodyText"/>
        <w:spacing w:before="61"/>
      </w:pPr>
    </w:p>
    <w:p>
      <w:pPr>
        <w:pStyle w:val="BodyText"/>
        <w:spacing w:line="268" w:lineRule="auto" w:before="1"/>
        <w:ind w:left="825" w:right="221"/>
      </w:pPr>
      <w:r>
        <w:rPr>
          <w:color w:val="FFFFFF"/>
          <w:w w:val="105"/>
        </w:rPr>
        <w:t>Generated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$48,260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additional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eyewear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sales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revenue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within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the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ﬁrst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 by recommending occupational-speciﬁc lens coatings and photochromic upgrades during refraction consultations.</w:t>
      </w:r>
    </w:p>
    <w:p>
      <w:pPr>
        <w:pStyle w:val="BodyText"/>
        <w:spacing w:line="268" w:lineRule="auto" w:before="99"/>
        <w:ind w:left="825" w:right="169"/>
      </w:pPr>
      <w:r>
        <w:rPr>
          <w:color w:val="FFFFFF"/>
          <w:w w:val="105"/>
        </w:rPr>
        <w:t>Mentored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2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optometry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interns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slit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lamp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technique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retinoscopy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skills over 6-month rotations, with both passing NBEO clinical competency </w:t>
      </w:r>
      <w:r>
        <w:rPr>
          <w:color w:val="FFFFFF"/>
          <w:spacing w:val="-2"/>
          <w:w w:val="105"/>
        </w:rPr>
        <w:t>evaluations.</w:t>
      </w:r>
    </w:p>
    <w:p>
      <w:pPr>
        <w:pStyle w:val="BodyText"/>
        <w:spacing w:line="261" w:lineRule="auto" w:before="100"/>
        <w:ind w:left="825" w:right="169"/>
      </w:pPr>
      <w:r>
        <w:rPr>
          <w:color w:val="FFFFFF"/>
          <w:spacing w:val="-2"/>
          <w:w w:val="105"/>
        </w:rPr>
        <w:t>Prescribe anti-inﬂammatory and antibiotic ophthalmic medications for anterior </w:t>
      </w:r>
      <w:r>
        <w:rPr>
          <w:color w:val="FFFFFF"/>
          <w:w w:val="105"/>
        </w:rPr>
        <w:t>segment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conditions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diagnosed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during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slit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lamp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tonometer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assessments.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820" w:bottom="280" w:left="141" w:right="0"/>
          <w:cols w:num="2" w:equalWidth="0">
            <w:col w:w="3473" w:space="898"/>
            <w:col w:w="7408"/>
          </w:cols>
        </w:sectPr>
      </w:pPr>
    </w:p>
    <w:p>
      <w:pPr>
        <w:spacing w:line="261" w:lineRule="auto" w:before="197"/>
        <w:ind w:left="4434" w:right="1552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686037" y="12"/>
                            <a:ext cx="48825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2515" h="10704830">
                                <a:moveTo>
                                  <a:pt x="4882134" y="2981312"/>
                                </a:moveTo>
                                <a:lnTo>
                                  <a:pt x="0" y="2981312"/>
                                </a:lnTo>
                                <a:lnTo>
                                  <a:pt x="0" y="10704563"/>
                                </a:lnTo>
                                <a:lnTo>
                                  <a:pt x="4882134" y="10704563"/>
                                </a:lnTo>
                                <a:lnTo>
                                  <a:pt x="4882134" y="2981312"/>
                                </a:lnTo>
                                <a:close/>
                              </a:path>
                              <a:path w="4882515" h="10704830">
                                <a:moveTo>
                                  <a:pt x="4882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47950"/>
                                </a:lnTo>
                                <a:lnTo>
                                  <a:pt x="4882134" y="2647950"/>
                                </a:lnTo>
                                <a:lnTo>
                                  <a:pt x="4882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6860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686049" y="0"/>
                                </a:lnTo>
                                <a:lnTo>
                                  <a:pt x="26860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8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90524" y="2657474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5" y="2705099"/>
                            <a:ext cx="177105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90524" y="2971799"/>
                            <a:ext cx="25717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76225">
                                <a:moveTo>
                                  <a:pt x="257174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318" y="3019424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90524" y="3295649"/>
                            <a:ext cx="25717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66700">
                                <a:moveTo>
                                  <a:pt x="257174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257174" y="0"/>
                                </a:lnTo>
                                <a:lnTo>
                                  <a:pt x="257174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93" y="33337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90512" y="4238624"/>
                            <a:ext cx="47625" cy="328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286125">
                                <a:moveTo>
                                  <a:pt x="47625" y="3258972"/>
                                </a:moveTo>
                                <a:lnTo>
                                  <a:pt x="27165" y="3238500"/>
                                </a:lnTo>
                                <a:lnTo>
                                  <a:pt x="20472" y="3238500"/>
                                </a:lnTo>
                                <a:lnTo>
                                  <a:pt x="0" y="3258972"/>
                                </a:lnTo>
                                <a:lnTo>
                                  <a:pt x="0" y="3262541"/>
                                </a:lnTo>
                                <a:lnTo>
                                  <a:pt x="0" y="3265665"/>
                                </a:lnTo>
                                <a:lnTo>
                                  <a:pt x="20472" y="3286125"/>
                                </a:lnTo>
                                <a:lnTo>
                                  <a:pt x="27165" y="3286125"/>
                                </a:lnTo>
                                <a:lnTo>
                                  <a:pt x="47625" y="3265665"/>
                                </a:lnTo>
                                <a:lnTo>
                                  <a:pt x="47625" y="325897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3049422"/>
                                </a:moveTo>
                                <a:lnTo>
                                  <a:pt x="27165" y="3028950"/>
                                </a:lnTo>
                                <a:lnTo>
                                  <a:pt x="20472" y="3028950"/>
                                </a:lnTo>
                                <a:lnTo>
                                  <a:pt x="0" y="3049422"/>
                                </a:lnTo>
                                <a:lnTo>
                                  <a:pt x="0" y="3052991"/>
                                </a:lnTo>
                                <a:lnTo>
                                  <a:pt x="0" y="3056115"/>
                                </a:lnTo>
                                <a:lnTo>
                                  <a:pt x="20472" y="3076575"/>
                                </a:lnTo>
                                <a:lnTo>
                                  <a:pt x="27165" y="3076575"/>
                                </a:lnTo>
                                <a:lnTo>
                                  <a:pt x="47625" y="3056115"/>
                                </a:lnTo>
                                <a:lnTo>
                                  <a:pt x="47625" y="304942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839872"/>
                                </a:moveTo>
                                <a:lnTo>
                                  <a:pt x="27165" y="2819400"/>
                                </a:lnTo>
                                <a:lnTo>
                                  <a:pt x="20472" y="2819400"/>
                                </a:lnTo>
                                <a:lnTo>
                                  <a:pt x="0" y="2839872"/>
                                </a:lnTo>
                                <a:lnTo>
                                  <a:pt x="0" y="2843441"/>
                                </a:lnTo>
                                <a:lnTo>
                                  <a:pt x="0" y="2846565"/>
                                </a:lnTo>
                                <a:lnTo>
                                  <a:pt x="20472" y="2867025"/>
                                </a:lnTo>
                                <a:lnTo>
                                  <a:pt x="27165" y="2867025"/>
                                </a:lnTo>
                                <a:lnTo>
                                  <a:pt x="47625" y="2846565"/>
                                </a:lnTo>
                                <a:lnTo>
                                  <a:pt x="47625" y="283987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630322"/>
                                </a:moveTo>
                                <a:lnTo>
                                  <a:pt x="27165" y="2609850"/>
                                </a:lnTo>
                                <a:lnTo>
                                  <a:pt x="20472" y="2609850"/>
                                </a:lnTo>
                                <a:lnTo>
                                  <a:pt x="0" y="2630322"/>
                                </a:lnTo>
                                <a:lnTo>
                                  <a:pt x="0" y="2633891"/>
                                </a:lnTo>
                                <a:lnTo>
                                  <a:pt x="0" y="2637015"/>
                                </a:lnTo>
                                <a:lnTo>
                                  <a:pt x="20472" y="2657475"/>
                                </a:lnTo>
                                <a:lnTo>
                                  <a:pt x="27165" y="2657475"/>
                                </a:lnTo>
                                <a:lnTo>
                                  <a:pt x="47625" y="2637015"/>
                                </a:lnTo>
                                <a:lnTo>
                                  <a:pt x="47625" y="263032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430297"/>
                                </a:moveTo>
                                <a:lnTo>
                                  <a:pt x="27165" y="2409825"/>
                                </a:lnTo>
                                <a:lnTo>
                                  <a:pt x="20472" y="2409825"/>
                                </a:lnTo>
                                <a:lnTo>
                                  <a:pt x="0" y="2430297"/>
                                </a:lnTo>
                                <a:lnTo>
                                  <a:pt x="0" y="2433866"/>
                                </a:lnTo>
                                <a:lnTo>
                                  <a:pt x="0" y="2436990"/>
                                </a:lnTo>
                                <a:lnTo>
                                  <a:pt x="20472" y="2457450"/>
                                </a:lnTo>
                                <a:lnTo>
                                  <a:pt x="27165" y="2457450"/>
                                </a:lnTo>
                                <a:lnTo>
                                  <a:pt x="47625" y="2436990"/>
                                </a:lnTo>
                                <a:lnTo>
                                  <a:pt x="47625" y="2430297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220747"/>
                                </a:moveTo>
                                <a:lnTo>
                                  <a:pt x="27165" y="2200275"/>
                                </a:lnTo>
                                <a:lnTo>
                                  <a:pt x="20472" y="2200275"/>
                                </a:lnTo>
                                <a:lnTo>
                                  <a:pt x="0" y="2220747"/>
                                </a:lnTo>
                                <a:lnTo>
                                  <a:pt x="0" y="2224316"/>
                                </a:lnTo>
                                <a:lnTo>
                                  <a:pt x="0" y="2227440"/>
                                </a:lnTo>
                                <a:lnTo>
                                  <a:pt x="20472" y="2247900"/>
                                </a:lnTo>
                                <a:lnTo>
                                  <a:pt x="27165" y="2247900"/>
                                </a:lnTo>
                                <a:lnTo>
                                  <a:pt x="47625" y="2227440"/>
                                </a:lnTo>
                                <a:lnTo>
                                  <a:pt x="47625" y="2220747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011197"/>
                                </a:moveTo>
                                <a:lnTo>
                                  <a:pt x="27165" y="1990725"/>
                                </a:lnTo>
                                <a:lnTo>
                                  <a:pt x="20472" y="1990725"/>
                                </a:lnTo>
                                <a:lnTo>
                                  <a:pt x="0" y="2011197"/>
                                </a:lnTo>
                                <a:lnTo>
                                  <a:pt x="0" y="2014766"/>
                                </a:lnTo>
                                <a:lnTo>
                                  <a:pt x="0" y="2017890"/>
                                </a:lnTo>
                                <a:lnTo>
                                  <a:pt x="20472" y="2038350"/>
                                </a:lnTo>
                                <a:lnTo>
                                  <a:pt x="27165" y="2038350"/>
                                </a:lnTo>
                                <a:lnTo>
                                  <a:pt x="47625" y="2017890"/>
                                </a:lnTo>
                                <a:lnTo>
                                  <a:pt x="47625" y="2011197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1801647"/>
                                </a:moveTo>
                                <a:lnTo>
                                  <a:pt x="27165" y="1781175"/>
                                </a:lnTo>
                                <a:lnTo>
                                  <a:pt x="20472" y="1781175"/>
                                </a:lnTo>
                                <a:lnTo>
                                  <a:pt x="0" y="1801647"/>
                                </a:lnTo>
                                <a:lnTo>
                                  <a:pt x="0" y="1805216"/>
                                </a:lnTo>
                                <a:lnTo>
                                  <a:pt x="0" y="1808340"/>
                                </a:lnTo>
                                <a:lnTo>
                                  <a:pt x="20472" y="1828800"/>
                                </a:lnTo>
                                <a:lnTo>
                                  <a:pt x="27165" y="1828800"/>
                                </a:lnTo>
                                <a:lnTo>
                                  <a:pt x="47625" y="1808340"/>
                                </a:lnTo>
                                <a:lnTo>
                                  <a:pt x="47625" y="1801647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1601622"/>
                                </a:moveTo>
                                <a:lnTo>
                                  <a:pt x="27165" y="1581150"/>
                                </a:lnTo>
                                <a:lnTo>
                                  <a:pt x="20472" y="1581150"/>
                                </a:lnTo>
                                <a:lnTo>
                                  <a:pt x="0" y="1601622"/>
                                </a:lnTo>
                                <a:lnTo>
                                  <a:pt x="0" y="1605191"/>
                                </a:lnTo>
                                <a:lnTo>
                                  <a:pt x="0" y="1608315"/>
                                </a:lnTo>
                                <a:lnTo>
                                  <a:pt x="20472" y="1628775"/>
                                </a:lnTo>
                                <a:lnTo>
                                  <a:pt x="27165" y="1628775"/>
                                </a:lnTo>
                                <a:lnTo>
                                  <a:pt x="47625" y="1608315"/>
                                </a:lnTo>
                                <a:lnTo>
                                  <a:pt x="47625" y="160162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32861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695574" y="2466974"/>
                            <a:ext cx="4791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1075" h="9525">
                                <a:moveTo>
                                  <a:pt x="4791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91074" y="0"/>
                                </a:lnTo>
                                <a:lnTo>
                                  <a:pt x="4791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543936" y="2979038"/>
                            <a:ext cx="151130" cy="233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233679">
                                <a:moveTo>
                                  <a:pt x="150875" y="233171"/>
                                </a:moveTo>
                                <a:lnTo>
                                  <a:pt x="0" y="0"/>
                                </a:lnTo>
                                <a:lnTo>
                                  <a:pt x="150875" y="0"/>
                                </a:lnTo>
                                <a:lnTo>
                                  <a:pt x="150875" y="233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90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85787" y="0"/>
                            <a:ext cx="2562225" cy="9324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2225" h="9324975">
                                <a:moveTo>
                                  <a:pt x="1323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1323975" y="1514475"/>
                                </a:lnTo>
                                <a:lnTo>
                                  <a:pt x="1323975" y="0"/>
                                </a:lnTo>
                                <a:close/>
                              </a:path>
                              <a:path w="2562225" h="9324975">
                                <a:moveTo>
                                  <a:pt x="2562225" y="9297822"/>
                                </a:moveTo>
                                <a:lnTo>
                                  <a:pt x="2541765" y="9277350"/>
                                </a:lnTo>
                                <a:lnTo>
                                  <a:pt x="2535072" y="9277350"/>
                                </a:lnTo>
                                <a:lnTo>
                                  <a:pt x="2514600" y="9297822"/>
                                </a:lnTo>
                                <a:lnTo>
                                  <a:pt x="2514600" y="9301391"/>
                                </a:lnTo>
                                <a:lnTo>
                                  <a:pt x="2514600" y="9304515"/>
                                </a:lnTo>
                                <a:lnTo>
                                  <a:pt x="2535072" y="9324975"/>
                                </a:lnTo>
                                <a:lnTo>
                                  <a:pt x="2541765" y="9324975"/>
                                </a:lnTo>
                                <a:lnTo>
                                  <a:pt x="2562225" y="9304515"/>
                                </a:lnTo>
                                <a:lnTo>
                                  <a:pt x="2562225" y="9297822"/>
                                </a:lnTo>
                                <a:close/>
                              </a:path>
                              <a:path w="2562225" h="9324975">
                                <a:moveTo>
                                  <a:pt x="2562225" y="8792997"/>
                                </a:moveTo>
                                <a:lnTo>
                                  <a:pt x="2541765" y="8772525"/>
                                </a:lnTo>
                                <a:lnTo>
                                  <a:pt x="2535072" y="8772525"/>
                                </a:lnTo>
                                <a:lnTo>
                                  <a:pt x="2514600" y="8792997"/>
                                </a:lnTo>
                                <a:lnTo>
                                  <a:pt x="2514600" y="8796566"/>
                                </a:lnTo>
                                <a:lnTo>
                                  <a:pt x="2514600" y="8799690"/>
                                </a:lnTo>
                                <a:lnTo>
                                  <a:pt x="2535072" y="8820150"/>
                                </a:lnTo>
                                <a:lnTo>
                                  <a:pt x="2541765" y="8820150"/>
                                </a:lnTo>
                                <a:lnTo>
                                  <a:pt x="2562225" y="8799690"/>
                                </a:lnTo>
                                <a:lnTo>
                                  <a:pt x="2562225" y="8792997"/>
                                </a:lnTo>
                                <a:close/>
                              </a:path>
                              <a:path w="2562225" h="9324975">
                                <a:moveTo>
                                  <a:pt x="2562225" y="8288160"/>
                                </a:moveTo>
                                <a:lnTo>
                                  <a:pt x="2541765" y="8267700"/>
                                </a:lnTo>
                                <a:lnTo>
                                  <a:pt x="2535072" y="8267700"/>
                                </a:lnTo>
                                <a:lnTo>
                                  <a:pt x="2514600" y="8288160"/>
                                </a:lnTo>
                                <a:lnTo>
                                  <a:pt x="2514600" y="8291741"/>
                                </a:lnTo>
                                <a:lnTo>
                                  <a:pt x="2514600" y="8294865"/>
                                </a:lnTo>
                                <a:lnTo>
                                  <a:pt x="2535072" y="8315325"/>
                                </a:lnTo>
                                <a:lnTo>
                                  <a:pt x="2541765" y="8315325"/>
                                </a:lnTo>
                                <a:lnTo>
                                  <a:pt x="2562225" y="8294865"/>
                                </a:lnTo>
                                <a:lnTo>
                                  <a:pt x="2562225" y="8288160"/>
                                </a:lnTo>
                                <a:close/>
                              </a:path>
                              <a:path w="2562225" h="9324975">
                                <a:moveTo>
                                  <a:pt x="2562225" y="7288047"/>
                                </a:moveTo>
                                <a:lnTo>
                                  <a:pt x="2541765" y="7267575"/>
                                </a:lnTo>
                                <a:lnTo>
                                  <a:pt x="2535072" y="7267575"/>
                                </a:lnTo>
                                <a:lnTo>
                                  <a:pt x="2514600" y="7288047"/>
                                </a:lnTo>
                                <a:lnTo>
                                  <a:pt x="2514600" y="7291616"/>
                                </a:lnTo>
                                <a:lnTo>
                                  <a:pt x="2514600" y="7294740"/>
                                </a:lnTo>
                                <a:lnTo>
                                  <a:pt x="2535072" y="7315200"/>
                                </a:lnTo>
                                <a:lnTo>
                                  <a:pt x="2541765" y="7315200"/>
                                </a:lnTo>
                                <a:lnTo>
                                  <a:pt x="2562225" y="7294740"/>
                                </a:lnTo>
                                <a:lnTo>
                                  <a:pt x="2562225" y="7288047"/>
                                </a:lnTo>
                                <a:close/>
                              </a:path>
                              <a:path w="2562225" h="9324975">
                                <a:moveTo>
                                  <a:pt x="2562225" y="6783222"/>
                                </a:moveTo>
                                <a:lnTo>
                                  <a:pt x="2541765" y="6762750"/>
                                </a:lnTo>
                                <a:lnTo>
                                  <a:pt x="2535072" y="6762750"/>
                                </a:lnTo>
                                <a:lnTo>
                                  <a:pt x="2514600" y="6783222"/>
                                </a:lnTo>
                                <a:lnTo>
                                  <a:pt x="2514600" y="6786791"/>
                                </a:lnTo>
                                <a:lnTo>
                                  <a:pt x="2514600" y="6789915"/>
                                </a:lnTo>
                                <a:lnTo>
                                  <a:pt x="2535072" y="6810375"/>
                                </a:lnTo>
                                <a:lnTo>
                                  <a:pt x="2541765" y="6810375"/>
                                </a:lnTo>
                                <a:lnTo>
                                  <a:pt x="2562225" y="6789915"/>
                                </a:lnTo>
                                <a:lnTo>
                                  <a:pt x="2562225" y="6783222"/>
                                </a:lnTo>
                                <a:close/>
                              </a:path>
                              <a:path w="2562225" h="9324975">
                                <a:moveTo>
                                  <a:pt x="2562225" y="6278397"/>
                                </a:moveTo>
                                <a:lnTo>
                                  <a:pt x="2541765" y="6257925"/>
                                </a:lnTo>
                                <a:lnTo>
                                  <a:pt x="2535072" y="6257925"/>
                                </a:lnTo>
                                <a:lnTo>
                                  <a:pt x="2514600" y="6278397"/>
                                </a:lnTo>
                                <a:lnTo>
                                  <a:pt x="2514600" y="6281966"/>
                                </a:lnTo>
                                <a:lnTo>
                                  <a:pt x="2514600" y="6285090"/>
                                </a:lnTo>
                                <a:lnTo>
                                  <a:pt x="2535072" y="6305550"/>
                                </a:lnTo>
                                <a:lnTo>
                                  <a:pt x="2541765" y="6305550"/>
                                </a:lnTo>
                                <a:lnTo>
                                  <a:pt x="2562225" y="6285090"/>
                                </a:lnTo>
                                <a:lnTo>
                                  <a:pt x="2562225" y="6278397"/>
                                </a:lnTo>
                                <a:close/>
                              </a:path>
                              <a:path w="2562225" h="9324975">
                                <a:moveTo>
                                  <a:pt x="2562225" y="5125872"/>
                                </a:moveTo>
                                <a:lnTo>
                                  <a:pt x="2541765" y="5105400"/>
                                </a:lnTo>
                                <a:lnTo>
                                  <a:pt x="2535072" y="5105400"/>
                                </a:lnTo>
                                <a:lnTo>
                                  <a:pt x="2514600" y="5125872"/>
                                </a:lnTo>
                                <a:lnTo>
                                  <a:pt x="2514600" y="5129441"/>
                                </a:lnTo>
                                <a:lnTo>
                                  <a:pt x="2514600" y="5132565"/>
                                </a:lnTo>
                                <a:lnTo>
                                  <a:pt x="2535072" y="5153025"/>
                                </a:lnTo>
                                <a:lnTo>
                                  <a:pt x="2541765" y="5153025"/>
                                </a:lnTo>
                                <a:lnTo>
                                  <a:pt x="2562225" y="5132565"/>
                                </a:lnTo>
                                <a:lnTo>
                                  <a:pt x="2562225" y="5125872"/>
                                </a:lnTo>
                                <a:close/>
                              </a:path>
                              <a:path w="2562225" h="9324975">
                                <a:moveTo>
                                  <a:pt x="2562225" y="4621047"/>
                                </a:moveTo>
                                <a:lnTo>
                                  <a:pt x="2541765" y="4600575"/>
                                </a:lnTo>
                                <a:lnTo>
                                  <a:pt x="2535072" y="4600575"/>
                                </a:lnTo>
                                <a:lnTo>
                                  <a:pt x="2514600" y="4621047"/>
                                </a:lnTo>
                                <a:lnTo>
                                  <a:pt x="2514600" y="4624616"/>
                                </a:lnTo>
                                <a:lnTo>
                                  <a:pt x="2514600" y="4627740"/>
                                </a:lnTo>
                                <a:lnTo>
                                  <a:pt x="2535072" y="4648200"/>
                                </a:lnTo>
                                <a:lnTo>
                                  <a:pt x="2541765" y="4648200"/>
                                </a:lnTo>
                                <a:lnTo>
                                  <a:pt x="2562225" y="4627740"/>
                                </a:lnTo>
                                <a:lnTo>
                                  <a:pt x="2562225" y="4621047"/>
                                </a:lnTo>
                                <a:close/>
                              </a:path>
                              <a:path w="2562225" h="9324975">
                                <a:moveTo>
                                  <a:pt x="2562225" y="4116222"/>
                                </a:moveTo>
                                <a:lnTo>
                                  <a:pt x="2541765" y="4095750"/>
                                </a:lnTo>
                                <a:lnTo>
                                  <a:pt x="2535072" y="4095750"/>
                                </a:lnTo>
                                <a:lnTo>
                                  <a:pt x="2514600" y="4116222"/>
                                </a:lnTo>
                                <a:lnTo>
                                  <a:pt x="2514600" y="4119791"/>
                                </a:lnTo>
                                <a:lnTo>
                                  <a:pt x="2514600" y="4122915"/>
                                </a:lnTo>
                                <a:lnTo>
                                  <a:pt x="2535072" y="4143375"/>
                                </a:lnTo>
                                <a:lnTo>
                                  <a:pt x="2541765" y="4143375"/>
                                </a:lnTo>
                                <a:lnTo>
                                  <a:pt x="2562225" y="4122915"/>
                                </a:lnTo>
                                <a:lnTo>
                                  <a:pt x="2562225" y="4116222"/>
                                </a:lnTo>
                                <a:close/>
                              </a:path>
                              <a:path w="2562225" h="9324975">
                                <a:moveTo>
                                  <a:pt x="2562225" y="3611397"/>
                                </a:moveTo>
                                <a:lnTo>
                                  <a:pt x="2541765" y="3590925"/>
                                </a:lnTo>
                                <a:lnTo>
                                  <a:pt x="2535072" y="3590925"/>
                                </a:lnTo>
                                <a:lnTo>
                                  <a:pt x="2514600" y="3611397"/>
                                </a:lnTo>
                                <a:lnTo>
                                  <a:pt x="2514600" y="3614966"/>
                                </a:lnTo>
                                <a:lnTo>
                                  <a:pt x="2514600" y="3618090"/>
                                </a:lnTo>
                                <a:lnTo>
                                  <a:pt x="2535072" y="3638550"/>
                                </a:lnTo>
                                <a:lnTo>
                                  <a:pt x="2541765" y="3638550"/>
                                </a:lnTo>
                                <a:lnTo>
                                  <a:pt x="2562225" y="3618090"/>
                                </a:lnTo>
                                <a:lnTo>
                                  <a:pt x="2562225" y="36113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28637" y="0"/>
                            <a:ext cx="1438275" cy="158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581150">
                                <a:moveTo>
                                  <a:pt x="1438275" y="0"/>
                                </a:moveTo>
                                <a:lnTo>
                                  <a:pt x="1381125" y="0"/>
                                </a:lnTo>
                                <a:lnTo>
                                  <a:pt x="1381125" y="1514475"/>
                                </a:lnTo>
                                <a:lnTo>
                                  <a:pt x="57150" y="1514475"/>
                                </a:lnTo>
                                <a:lnTo>
                                  <a:pt x="571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4475"/>
                                </a:lnTo>
                                <a:lnTo>
                                  <a:pt x="0" y="1581150"/>
                                </a:lnTo>
                                <a:lnTo>
                                  <a:pt x="57150" y="1581150"/>
                                </a:lnTo>
                                <a:lnTo>
                                  <a:pt x="1381125" y="1581150"/>
                                </a:lnTo>
                                <a:lnTo>
                                  <a:pt x="1438275" y="1581150"/>
                                </a:lnTo>
                                <a:lnTo>
                                  <a:pt x="1438275" y="1514475"/>
                                </a:lnTo>
                                <a:lnTo>
                                  <a:pt x="1438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8C8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3424" y="0"/>
                            <a:ext cx="1228725" cy="14668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1376" id="docshapegroup2" coordorigin="0,0" coordsize="11919,16858">
                <v:shape style="position:absolute;left:4229;top:0;width:7689;height:16858" id="docshape3" coordorigin="4230,0" coordsize="7689,16858" path="m11918,4695l4230,4695,4230,16858,11918,16858,11918,4695xm11918,0l4230,0,4230,4170,11918,4170,11918,0xe" filled="true" fillcolor="#134e5c" stroked="false">
                  <v:path arrowok="t"/>
                  <v:fill type="solid"/>
                </v:shape>
                <v:rect style="position:absolute;left:0;top:0;width:4230;height:16858" id="docshape4" filled="true" fillcolor="#ece8e8" stroked="false">
                  <v:fill type="solid"/>
                </v:rect>
                <v:rect style="position:absolute;left:615;top:4185;width:405;height:420" id="docshape5" filled="true" fillcolor="#e69037" stroked="false">
                  <v:fill type="solid"/>
                </v:rect>
                <v:shape style="position:absolute;left:675;top:4260;width:279;height:270" type="#_x0000_t75" id="docshape6" stroked="false">
                  <v:imagedata r:id="rId6" o:title=""/>
                </v:shape>
                <v:rect style="position:absolute;left:615;top:4680;width:405;height:435" id="docshape7" filled="true" fillcolor="#e69037" stroked="false">
                  <v:fill type="solid"/>
                </v:rect>
                <v:shape style="position:absolute;left:693;top:4755;width:243;height:279" type="#_x0000_t75" id="docshape8" stroked="false">
                  <v:imagedata r:id="rId7" o:title=""/>
                </v:shape>
                <v:rect style="position:absolute;left:615;top:5190;width:405;height:420" id="docshape9" filled="true" fillcolor="#e69037" stroked="false">
                  <v:fill type="solid"/>
                </v:rect>
                <v:shape style="position:absolute;left:675;top:5250;width:278;height:279" type="#_x0000_t75" id="docshape10" stroked="false">
                  <v:imagedata r:id="rId8" o:title=""/>
                </v:shape>
                <v:shape style="position:absolute;left:614;top:6675;width:75;height:5175" id="docshape11" coordorigin="615,6675" coordsize="75,5175" path="m690,11807l689,11802,685,11793,683,11789,676,11782,672,11780,663,11776,658,11775,647,11775,642,11776,633,11780,629,11782,622,11789,620,11793,616,11802,615,11807,615,11813,615,11818,616,11823,620,11832,622,11836,629,11843,633,11845,642,11849,647,11850,658,11850,663,11849,672,11845,676,11843,683,11836,685,11832,689,11823,690,11818,690,11807xm690,11477l689,11472,685,11463,683,11459,676,11452,672,11450,663,11446,658,11445,647,11445,642,11446,633,11450,629,11452,622,11459,620,11463,616,11472,615,11477,615,11483,615,11488,616,11493,620,11502,622,11506,629,11513,633,11515,642,11519,647,11520,658,11520,663,11519,672,11515,676,11513,683,11506,685,11502,689,11493,690,11488,690,11477xm690,11147l689,11142,685,11133,683,11129,676,11122,672,11120,663,11116,658,11115,647,11115,642,11116,633,11120,629,11122,622,11129,620,11133,616,11142,615,11147,615,11153,615,11158,616,11163,620,11172,622,11176,629,11183,633,11185,642,11189,647,11190,658,11190,663,11189,672,11185,676,11183,683,11176,685,11172,689,11163,690,11158,690,11147xm690,10817l689,10812,685,10803,683,10799,676,10792,672,10790,663,10786,658,10785,647,10785,642,10786,633,10790,629,10792,622,10799,620,10803,616,10812,615,10817,615,10823,615,10828,616,10833,620,10842,622,10846,629,10853,633,10855,642,10859,647,10860,658,10860,663,10859,672,10855,676,10853,683,10846,685,10842,689,10833,690,10828,690,10817xm690,10502l689,10497,685,10488,683,10484,676,10477,672,10475,663,10471,658,10470,647,10470,642,10471,633,10475,629,10477,622,10484,620,10488,616,10497,615,10502,615,10508,615,10513,616,10518,620,10527,622,10531,629,10538,633,10540,642,10544,647,10545,658,10545,663,10544,672,10540,676,10538,683,10531,685,10527,689,10518,690,10513,690,10502xm690,10172l689,10167,685,10158,683,10154,676,10147,672,10145,663,10141,658,10140,647,10140,642,10141,633,10145,629,10147,622,10154,620,10158,616,10167,615,10172,615,10178,615,10183,616,10188,620,10197,622,10201,629,10208,633,10210,642,10214,647,10215,658,10215,663,10214,672,10210,676,10208,683,10201,685,10197,689,10188,690,10183,690,10172xm690,9842l689,9837,685,9828,683,9824,676,9817,672,9815,663,9811,658,9810,647,9810,642,9811,633,9815,629,9817,622,9824,620,9828,616,9837,615,9842,615,9848,615,9853,616,9858,620,9867,622,9871,629,9878,633,9880,642,9884,647,9885,658,9885,663,9884,672,9880,676,9878,683,9871,685,9867,689,9858,690,9853,690,9842xm690,9512l689,9507,685,9498,683,9494,676,9487,672,9485,663,9481,658,9480,647,9480,642,9481,633,9485,629,9487,622,9494,620,9498,616,9507,615,9512,615,9518,615,9523,616,9528,620,9537,622,9541,629,9548,633,9550,642,9554,647,9555,658,9555,663,9554,672,9550,676,9548,683,9541,685,9537,689,9528,690,9523,690,9512xm690,9197l689,9192,685,9183,683,9179,676,9172,672,9170,663,9166,658,9165,647,9165,642,9166,633,9170,629,9172,622,9179,620,9183,616,9192,615,9197,615,9203,615,9208,616,9213,620,9222,622,9226,629,9233,633,9235,642,9239,647,9240,658,9240,663,9239,672,9235,676,9233,683,9226,685,9222,689,9213,690,9208,690,9197xm690,8627l689,8622,685,8613,683,8609,676,8602,672,8600,663,8596,658,8595,647,8595,642,8596,633,8600,629,8602,622,8609,620,8613,616,8622,615,8627,615,8633,615,8638,616,8643,620,8652,622,8656,629,8663,633,8665,642,8669,647,8670,658,8670,663,8669,672,8665,676,8663,683,8656,685,8652,689,8643,690,8638,690,8627xm690,6707l689,6702,685,6693,683,6689,676,6682,672,6680,663,6676,658,6675,647,6675,642,6676,633,6680,629,6682,622,6689,620,6693,616,6702,615,6707,615,6713,615,6718,616,6723,620,6732,622,6736,629,6743,633,6745,642,6749,647,6750,658,6750,663,6749,672,6745,676,6743,683,6736,685,6732,689,6723,690,6718,690,6707xe" filled="true" fillcolor="#000000" stroked="false">
                  <v:path arrowok="t"/>
                  <v:fill type="solid"/>
                </v:shape>
                <v:rect style="position:absolute;left:4245;top:3885;width:7545;height:15" id="docshape12" filled="true" fillcolor="#ffffff" stroked="false">
                  <v:fill type="solid"/>
                </v:rect>
                <v:shape style="position:absolute;left:4006;top:4691;width:238;height:368" id="docshape13" coordorigin="4006,4691" coordsize="238,368" path="m4244,5059l4006,4691,4244,4691,4244,5059xe" filled="true" fillcolor="#e69037" stroked="false">
                  <v:path arrowok="t"/>
                  <v:fill type="solid"/>
                </v:shape>
                <v:shape style="position:absolute;left:1079;top:0;width:4035;height:14685" id="docshape14" coordorigin="1080,0" coordsize="4035,14685" path="m3165,0l1080,0,1080,2385,3165,2385,3165,0xm5115,14642l5114,14637,5110,14628,5108,14624,5101,14617,5097,14615,5088,14611,5083,14610,5072,14610,5067,14611,5058,14615,5054,14617,5047,14624,5045,14628,5041,14637,5040,14642,5040,14648,5040,14653,5041,14658,5045,14667,5047,14671,5054,14678,5058,14680,5067,14684,5072,14685,5083,14685,5088,14684,5097,14680,5101,14678,5108,14671,5110,14667,5114,14658,5115,14653,5115,14642xm5115,13847l5114,13842,5110,13833,5108,13829,5101,13822,5097,13820,5088,13816,5083,13815,5072,13815,5067,13816,5058,13820,5054,13822,5047,13829,5045,13833,5041,13842,5040,13847,5040,13853,5040,13858,5041,13863,5045,13872,5047,13876,5054,13883,5058,13885,5067,13889,5072,13890,5083,13890,5088,13889,5097,13885,5101,13883,5108,13876,5110,13872,5114,13863,5115,13858,5115,13847xm5115,13052l5114,13047,5110,13038,5108,13034,5101,13027,5097,13025,5088,13021,5083,13020,5072,13020,5067,13021,5058,13025,5054,13027,5047,13034,5045,13038,5041,13047,5040,13052,5040,13058,5040,13063,5041,13068,5045,13077,5047,13081,5054,13088,5058,13090,5067,13094,5072,13095,5083,13095,5088,13094,5097,13090,5101,13088,5108,13081,5110,13077,5114,13068,5115,13063,5115,13052xm5115,11477l5114,11472,5110,11463,5108,11459,5101,11452,5097,11450,5088,11446,5083,11445,5072,11445,5067,11446,5058,11450,5054,11452,5047,11459,5045,11463,5041,11472,5040,11477,5040,11483,5040,11488,5041,11493,5045,11502,5047,11506,5054,11513,5058,11515,5067,11519,5072,11520,5083,11520,5088,11519,5097,11515,5101,11513,5108,11506,5110,11502,5114,11493,5115,11488,5115,11477xm5115,10682l5114,10677,5110,10668,5108,10664,5101,10657,5097,10655,5088,10651,5083,10650,5072,10650,5067,10651,5058,10655,5054,10657,5047,10664,5045,10668,5041,10677,5040,10682,5040,10688,5040,10693,5041,10698,5045,10707,5047,10711,5054,10718,5058,10720,5067,10724,5072,10725,5083,10725,5088,10724,5097,10720,5101,10718,5108,10711,5110,10707,5114,10698,5115,10693,5115,10682xm5115,9887l5114,9882,5110,9873,5108,9869,5101,9862,5097,9860,5088,9856,5083,9855,5072,9855,5067,9856,5058,9860,5054,9862,5047,9869,5045,9873,5041,9882,5040,9887,5040,9893,5040,9898,5041,9903,5045,9912,5047,9916,5054,9923,5058,9925,5067,9929,5072,9930,5083,9930,5088,9929,5097,9925,5101,9923,5108,9916,5110,9912,5114,9903,5115,9898,5115,9887xm5115,8072l5114,8067,5110,8058,5108,8054,5101,8047,5097,8045,5088,8041,5083,8040,5072,8040,5067,8041,5058,8045,5054,8047,5047,8054,5045,8058,5041,8067,5040,8072,5040,8078,5040,8083,5041,8088,5045,8097,5047,8101,5054,8108,5058,8110,5067,8114,5072,8115,5083,8115,5088,8114,5097,8110,5101,8108,5108,8101,5110,8097,5114,8088,5115,8083,5115,8072xm5115,7277l5114,7272,5110,7263,5108,7259,5101,7252,5097,7250,5088,7246,5083,7245,5072,7245,5067,7246,5058,7250,5054,7252,5047,7259,5045,7263,5041,7272,5040,7277,5040,7283,5040,7288,5041,7293,5045,7302,5047,7306,5054,7313,5058,7315,5067,7319,5072,7320,5083,7320,5088,7319,5097,7315,5101,7313,5108,7306,5110,7302,5114,7293,5115,7288,5115,7277xm5115,6482l5114,6477,5110,6468,5108,6464,5101,6457,5097,6455,5088,6451,5083,6450,5072,6450,5067,6451,5058,6455,5054,6457,5047,6464,5045,6468,5041,6477,5040,6482,5040,6488,5040,6493,5041,6498,5045,6507,5047,6511,5054,6518,5058,6520,5067,6524,5072,6525,5083,6525,5088,6524,5097,6520,5101,6518,5108,6511,5110,6507,5114,6498,5115,6493,5115,6482xm5115,5687l5114,5682,5110,5673,5108,5669,5101,5662,5097,5660,5088,5656,5083,5655,5072,5655,5067,5656,5058,5660,5054,5662,5047,5669,5045,5673,5041,5682,5040,5687,5040,5693,5040,5698,5041,5703,5045,5712,5047,5716,5054,5723,5058,5725,5067,5729,5072,5730,5083,5730,5088,5729,5097,5725,5101,5723,5108,5716,5110,5712,5114,5703,5115,5698,5115,5687xe" filled="true" fillcolor="#ffffff" stroked="false">
                  <v:path arrowok="t"/>
                  <v:fill type="solid"/>
                </v:shape>
                <v:shape style="position:absolute;left:989;top:0;width:2265;height:2490" id="docshape15" coordorigin="990,0" coordsize="2265,2490" path="m3255,0l3165,0,3165,2385,1080,2385,1080,0,990,0,990,2385,990,2490,1080,2490,3165,2490,3255,2490,3255,2385,3255,0xe" filled="true" fillcolor="#978c8c" stroked="false">
                  <v:path arrowok="t"/>
                  <v:fill type="solid"/>
                </v:shape>
                <v:shape style="position:absolute;left:1155;top:0;width:1935;height:2310" type="#_x0000_t75" id="docshape16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b/>
          <w:color w:val="FFFFFF"/>
          <w:spacing w:val="-2"/>
          <w:w w:val="105"/>
          <w:sz w:val="18"/>
        </w:rPr>
        <w:t>Staff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Optometrist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|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Verde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Basin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Family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Eyecare,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Cottonwood,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AZ </w:t>
      </w:r>
      <w:r>
        <w:rPr>
          <w:color w:val="FFFFFF"/>
          <w:w w:val="105"/>
          <w:sz w:val="18"/>
        </w:rPr>
        <w:t>2015 - 2016</w:t>
      </w:r>
    </w:p>
    <w:p>
      <w:pPr>
        <w:pStyle w:val="BodyText"/>
        <w:spacing w:before="62"/>
      </w:pPr>
    </w:p>
    <w:p>
      <w:pPr>
        <w:pStyle w:val="BodyText"/>
        <w:spacing w:line="278" w:lineRule="auto"/>
        <w:ind w:left="5196" w:right="148"/>
      </w:pPr>
      <w:r>
        <w:rPr>
          <w:color w:val="FFFFFF"/>
          <w:w w:val="105"/>
        </w:rPr>
        <w:t>Boosted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optical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department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eyewear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sales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$29,470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11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months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by </w:t>
      </w:r>
      <w:r>
        <w:rPr>
          <w:color w:val="FFFFFF"/>
          <w:spacing w:val="-2"/>
          <w:w w:val="105"/>
        </w:rPr>
        <w:t>counseling patients on premium anti-reﬂective and blue-light-ﬁltering lens options.</w:t>
      </w:r>
    </w:p>
    <w:p>
      <w:pPr>
        <w:pStyle w:val="BodyText"/>
        <w:spacing w:line="268" w:lineRule="auto" w:before="75"/>
        <w:ind w:left="5196" w:right="128"/>
      </w:pPr>
      <w:r>
        <w:rPr>
          <w:color w:val="FFFFFF"/>
          <w:w w:val="105"/>
        </w:rPr>
        <w:t>Trained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1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new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optometric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technician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autorefractor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operation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visual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ﬁeld analyzer protocols, reducing pre-test preparation from 14 to 8 minutes per </w:t>
      </w:r>
      <w:r>
        <w:rPr>
          <w:color w:val="FFFFFF"/>
          <w:spacing w:val="-2"/>
          <w:w w:val="105"/>
        </w:rPr>
        <w:t>patient.</w:t>
      </w:r>
    </w:p>
    <w:p>
      <w:pPr>
        <w:pStyle w:val="BodyText"/>
        <w:spacing w:line="268" w:lineRule="auto" w:before="100"/>
        <w:ind w:left="5196" w:right="148"/>
      </w:pPr>
      <w:r>
        <w:rPr>
          <w:color w:val="FFFFFF"/>
          <w:w w:val="105"/>
        </w:rPr>
        <w:t>Prescribe therapeutic procedures for ocular surface disease, including lid hygiene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regimens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cyclosporine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drops,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to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conserve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vision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chronic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dry eye patients.</w:t>
      </w:r>
    </w:p>
    <w:sectPr>
      <w:type w:val="continuous"/>
      <w:pgSz w:w="11920" w:h="16860"/>
      <w:pgMar w:top="82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3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strid.shapiro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2026-10-08T12:45:23Z</dcterms:created>
  <dcterms:modified xsi:type="dcterms:W3CDTF">2026-10-08T12:45:23Z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