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Douglas</w:t>
      </w:r>
      <w:r>
        <w:rPr>
          <w:color w:val="134E5C"/>
          <w:spacing w:val="-7"/>
          <w:sz w:val="83"/>
        </w:rPr>
        <w:t> </w:t>
      </w:r>
      <w:r>
        <w:rPr>
          <w:color w:val="646464"/>
          <w:spacing w:val="-2"/>
          <w:sz w:val="83"/>
        </w:rPr>
        <w:t>Radcliffe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color w:val="134E5C"/>
          <w:sz w:val="20"/>
        </w:rPr>
        <w:t>Assistant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2"/>
          <w:sz w:val="20"/>
        </w:rPr>
        <w:t>Superintendent</w:t>
      </w:r>
    </w:p>
    <w:p>
      <w:pPr>
        <w:pStyle w:val="BodyText"/>
        <w:spacing w:before="9"/>
        <w:ind w:left="0"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2162174</wp:posOffset>
                </wp:positionH>
                <wp:positionV relativeFrom="paragraph">
                  <wp:posOffset>116288</wp:posOffset>
                </wp:positionV>
                <wp:extent cx="5406390" cy="134302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34302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0" w:lineRule="auto" w:before="172"/>
                              <w:ind w:left="763" w:right="477" w:hanging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Construction management professional with 2 years of experience coordinating crews, tracking deliveries, and managing schedules using Procore and Microsoft Project. Lowered site waste hauling costs by $8,130 per project by consolidating dumpster pulls and separating recyclable concrete and metal on-site, and</w:t>
                            </w:r>
                            <w:r>
                              <w:rPr>
                                <w:color w:val="FFFFFF"/>
                                <w:spacing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reduced punch list closure time from 14 days to 7 days through pre-walk inspections and trade-speciﬁc deﬁciency assignments.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9.156562pt;width:425.7pt;height:105.7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line="290" w:lineRule="auto" w:before="172"/>
                        <w:ind w:left="763" w:right="477" w:hanging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Construction management professional with 2 years of experience coordinating crews, tracking deliveries, and managing schedules using Procore and Microsoft Project. Lowered site waste hauling costs by $8,130 per project by consolidating dumpster pulls and separating recyclable concrete and metal on-site, and</w:t>
                      </w:r>
                      <w:r>
                        <w:rPr>
                          <w:color w:val="FFFFFF"/>
                          <w:spacing w:val="80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reduced punch list closure time from 14 days to 7 days through pre-walk inspections and trade-speciﬁc deﬁciency assignments.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0" w:firstLine="0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378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(308)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pStyle w:val="Heading1"/>
        <w:spacing w:before="226"/>
      </w:pPr>
      <w:r>
        <w:rPr/>
        <w:br w:type="column"/>
      </w: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Assistant</w:t>
      </w:r>
      <w:r>
        <w:rPr>
          <w:spacing w:val="4"/>
          <w:sz w:val="20"/>
        </w:rPr>
        <w:t> </w:t>
      </w:r>
      <w:r>
        <w:rPr>
          <w:sz w:val="20"/>
        </w:rPr>
        <w:t>Superintendent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Elkhorn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Prairie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Builders,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Kearney,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5"/>
          <w:sz w:val="20"/>
        </w:rPr>
        <w:t>NE</w:t>
      </w:r>
    </w:p>
    <w:p>
      <w:pPr>
        <w:pStyle w:val="BodyText"/>
        <w:spacing w:before="43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164" w:space="1854"/>
            <w:col w:w="7619"/>
          </w:cols>
        </w:sectPr>
      </w:pPr>
    </w:p>
    <w:p>
      <w:pPr>
        <w:spacing w:line="266" w:lineRule="auto" w:before="120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douglas.radcliffe@exa mple.com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Kearney, NE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Procore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Microsoft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Project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Bluebeam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176" w:lineRule="exact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Blueprint</w:t>
      </w:r>
      <w:r>
        <w:rPr>
          <w:color w:val="134E5C"/>
          <w:spacing w:val="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Reading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138" w:after="0"/>
        <w:ind w:left="759" w:right="607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Supervised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crew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26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carpenters,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laborers,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ﬁnishers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ground-up retail build, coordinating daily task assignments through Procore.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4" w:after="0"/>
        <w:ind w:left="759" w:right="42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Reduced punch list closure time from 14 days to 7 days by pre-walking units 48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hours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before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owner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inspections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assigning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deﬁciency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repairs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trade.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75" w:after="0"/>
        <w:ind w:left="759" w:right="841" w:hanging="298"/>
        <w:jc w:val="left"/>
        <w:rPr>
          <w:sz w:val="18"/>
        </w:rPr>
      </w:pPr>
      <w:r>
        <w:rPr>
          <w:color w:val="134E5C"/>
          <w:w w:val="105"/>
          <w:sz w:val="18"/>
        </w:rPr>
        <w:t>Lowered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site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waste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hauling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costs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$8,130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project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consolidating dumpster pulls and separating recyclable concrete and metal on-site.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90" w:after="0"/>
        <w:ind w:left="759" w:right="5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Conferred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project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owner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design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during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biweekly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progress meetings to resolve 9 open construction problems before they reached the critical path.</w:t>
      </w:r>
    </w:p>
    <w:p>
      <w:pPr>
        <w:spacing w:before="126"/>
        <w:ind w:left="108" w:right="0" w:firstLine="0"/>
        <w:jc w:val="left"/>
        <w:rPr>
          <w:sz w:val="20"/>
        </w:rPr>
      </w:pPr>
      <w:r>
        <w:rPr>
          <w:sz w:val="20"/>
        </w:rPr>
        <w:t>Field</w:t>
      </w:r>
      <w:r>
        <w:rPr>
          <w:spacing w:val="7"/>
          <w:sz w:val="20"/>
        </w:rPr>
        <w:t> </w:t>
      </w:r>
      <w:r>
        <w:rPr>
          <w:sz w:val="20"/>
        </w:rPr>
        <w:t>Engineer</w:t>
      </w:r>
      <w:r>
        <w:rPr>
          <w:spacing w:val="7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Platte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Constructors,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Grand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Island,</w:t>
      </w:r>
      <w:r>
        <w:rPr>
          <w:color w:val="134E5C"/>
          <w:spacing w:val="7"/>
          <w:sz w:val="20"/>
        </w:rPr>
        <w:t> </w:t>
      </w:r>
      <w:r>
        <w:rPr>
          <w:color w:val="134E5C"/>
          <w:spacing w:val="-5"/>
          <w:sz w:val="20"/>
        </w:rPr>
        <w:t>NE</w:t>
      </w:r>
    </w:p>
    <w:p>
      <w:pPr>
        <w:pStyle w:val="BodyText"/>
        <w:spacing w:before="28"/>
        <w:ind w:left="108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803" w:space="1215"/>
            <w:col w:w="7619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54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Quality</w:t>
      </w:r>
      <w:r>
        <w:rPr>
          <w:color w:val="134E5C"/>
          <w:spacing w:val="10"/>
          <w:sz w:val="18"/>
        </w:rPr>
        <w:t> </w:t>
      </w:r>
      <w:r>
        <w:rPr>
          <w:color w:val="134E5C"/>
          <w:sz w:val="18"/>
        </w:rPr>
        <w:t>Control</w:t>
      </w:r>
      <w:r>
        <w:rPr>
          <w:color w:val="134E5C"/>
          <w:spacing w:val="11"/>
          <w:sz w:val="18"/>
        </w:rPr>
        <w:t> </w:t>
      </w:r>
      <w:r>
        <w:rPr>
          <w:color w:val="134E5C"/>
          <w:spacing w:val="-2"/>
          <w:sz w:val="18"/>
        </w:rPr>
        <w:t>Programs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23" w:after="0"/>
        <w:ind w:left="591" w:right="38" w:hanging="298"/>
        <w:jc w:val="left"/>
        <w:rPr>
          <w:sz w:val="18"/>
        </w:rPr>
      </w:pPr>
      <w:r>
        <w:rPr>
          <w:color w:val="134E5C"/>
          <w:sz w:val="18"/>
        </w:rPr>
        <w:t>OSHA Construction Safety </w:t>
      </w:r>
      <w:r>
        <w:rPr>
          <w:color w:val="134E5C"/>
          <w:spacing w:val="-2"/>
          <w:w w:val="105"/>
          <w:sz w:val="18"/>
        </w:rPr>
        <w:t>Standards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Punch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List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Material</w:t>
      </w:r>
      <w:r>
        <w:rPr>
          <w:color w:val="134E5C"/>
          <w:spacing w:val="13"/>
          <w:sz w:val="18"/>
        </w:rPr>
        <w:t> </w:t>
      </w:r>
      <w:r>
        <w:rPr>
          <w:color w:val="134E5C"/>
          <w:spacing w:val="-2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Scheduling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182" w:lineRule="exact" w:before="0" w:after="0"/>
        <w:ind w:left="591" w:right="0" w:hanging="297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Tracked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material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deliveries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production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quantities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$5.3M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ofﬁce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build,</w:t>
      </w:r>
    </w:p>
    <w:p>
      <w:pPr>
        <w:pStyle w:val="BodyText"/>
        <w:spacing w:before="33"/>
        <w:ind w:firstLine="0"/>
      </w:pPr>
      <w:r>
        <w:rPr>
          <w:color w:val="134E5C"/>
          <w:w w:val="105"/>
        </w:rPr>
        <w:t>updating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the</w:t>
      </w:r>
      <w:r>
        <w:rPr>
          <w:color w:val="134E5C"/>
          <w:spacing w:val="-7"/>
          <w:w w:val="105"/>
        </w:rPr>
        <w:t> </w:t>
      </w:r>
      <w:r>
        <w:rPr>
          <w:color w:val="134E5C"/>
          <w:w w:val="105"/>
        </w:rPr>
        <w:t>schedule</w:t>
      </w:r>
      <w:r>
        <w:rPr>
          <w:color w:val="134E5C"/>
          <w:spacing w:val="-7"/>
          <w:w w:val="105"/>
        </w:rPr>
        <w:t> </w:t>
      </w:r>
      <w:r>
        <w:rPr>
          <w:color w:val="134E5C"/>
          <w:w w:val="105"/>
        </w:rPr>
        <w:t>in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Microsoft</w:t>
      </w:r>
      <w:r>
        <w:rPr>
          <w:color w:val="134E5C"/>
          <w:spacing w:val="-7"/>
          <w:w w:val="105"/>
        </w:rPr>
        <w:t> </w:t>
      </w:r>
      <w:r>
        <w:rPr>
          <w:color w:val="134E5C"/>
          <w:w w:val="105"/>
        </w:rPr>
        <w:t>Project</w:t>
      </w:r>
      <w:r>
        <w:rPr>
          <w:color w:val="134E5C"/>
          <w:spacing w:val="-7"/>
          <w:w w:val="105"/>
        </w:rPr>
        <w:t> </w:t>
      </w:r>
      <w:r>
        <w:rPr>
          <w:color w:val="134E5C"/>
          <w:w w:val="105"/>
        </w:rPr>
        <w:t>each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morning.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23" w:after="0"/>
        <w:ind w:left="591" w:right="528" w:hanging="298"/>
        <w:jc w:val="left"/>
        <w:rPr>
          <w:sz w:val="18"/>
        </w:rPr>
      </w:pPr>
      <w:r>
        <w:rPr>
          <w:color w:val="134E5C"/>
          <w:w w:val="105"/>
          <w:sz w:val="18"/>
        </w:rPr>
        <w:t>Cut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lumber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waste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1,740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board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feet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months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implementing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cut-sheet system that matched framing orders to actual takeoff dimensions.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4" w:after="0"/>
        <w:ind w:left="591" w:right="603" w:hanging="298"/>
        <w:jc w:val="left"/>
        <w:rPr>
          <w:sz w:val="18"/>
        </w:rPr>
      </w:pPr>
      <w:r>
        <w:rPr>
          <w:color w:val="134E5C"/>
          <w:w w:val="105"/>
          <w:sz w:val="18"/>
        </w:rPr>
        <w:t>Investigated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weather-related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delays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documented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root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causes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daily logs, enabling the superintendent to recover 6 lost calendar days through revised sequencing.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822" w:space="1363"/>
            <w:col w:w="7452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79082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793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934325">
                                <a:moveTo>
                                  <a:pt x="2466974" y="7934324"/>
                                </a:moveTo>
                                <a:lnTo>
                                  <a:pt x="0" y="79343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93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7908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2160" id="docshapegroup2" coordorigin="0,0" coordsize="11919,16858">
                <v:shape style="position:absolute;left:3899;top:0;width:8019;height:16858" id="docshape3" coordorigin="3900,0" coordsize="8019,16858" path="m11918,4395l3900,4395,3900,16858,11918,16858,11918,439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495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5" o:title=""/>
                </v:shape>
                <v:shape style="position:absolute;left:585;top:5325;width:317;height:317" type="#_x0000_t75" id="docshape6" stroked="false">
                  <v:imagedata r:id="rId6" o:title=""/>
                </v:shape>
                <v:shape style="position:absolute;left:605;top:5865;width:275;height:317" type="#_x0000_t75" id="docshape7" stroked="false">
                  <v:imagedata r:id="rId7" o:title=""/>
                </v:shape>
                <v:shape style="position:absolute;left:585;top:6411;width:317;height:274" type="#_x0000_t75" id="docshape8" stroked="false">
                  <v:imagedata r:id="rId8" o:title=""/>
                </v:shape>
                <v:shape style="position:absolute;left:3405;top:4395;width:480;height:600" id="docshape9" coordorigin="3405,4395" coordsize="480,600" path="m3885,4995l3405,4395,3885,4395,3885,499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z w:val="18"/>
        </w:rPr>
        <w:t>Waste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Reduction</w:t>
      </w:r>
    </w:p>
    <w:p>
      <w:pPr>
        <w:pStyle w:val="Heading1"/>
        <w:spacing w:before="67"/>
        <w:ind w:left="294"/>
      </w:pPr>
      <w:r>
        <w:rPr/>
        <w:br w:type="column"/>
      </w:r>
      <w:r>
        <w:rPr>
          <w:color w:val="134E5C"/>
          <w:spacing w:val="-2"/>
        </w:rPr>
        <w:t>EDUCATION</w:t>
      </w:r>
    </w:p>
    <w:p>
      <w:pPr>
        <w:spacing w:before="167"/>
        <w:ind w:left="294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Construction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Management</w:t>
      </w:r>
    </w:p>
    <w:p>
      <w:pPr>
        <w:pStyle w:val="BodyText"/>
        <w:spacing w:before="28"/>
        <w:ind w:left="294" w:firstLine="0"/>
      </w:pPr>
      <w:r>
        <w:rPr>
          <w:color w:val="134E5C"/>
          <w:spacing w:val="-2"/>
          <w:w w:val="105"/>
        </w:rPr>
        <w:t>University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of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Nebraska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at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Kearney,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Kearney,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NE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2020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sectPr>
      <w:type w:val="continuous"/>
      <w:pgSz w:w="11920" w:h="16860"/>
      <w:pgMar w:top="780" w:bottom="280" w:left="283" w:right="0"/>
      <w:cols w:num="2" w:equalWidth="0">
        <w:col w:w="2041" w:space="1791"/>
        <w:col w:w="780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11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3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5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7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2026-10-04T13:04:55Z</dcterms:created>
  <dcterms:modified xsi:type="dcterms:W3CDTF">2026-10-04T13:04:55Z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