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50" w:right="11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Nolan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Grant</w:t>
      </w:r>
    </w:p>
    <w:p>
      <w:pPr>
        <w:pStyle w:val="Heading2"/>
      </w:pPr>
      <w:r>
        <w:rPr>
          <w:color w:val="FFFFFF"/>
        </w:rPr>
        <w:t>Supervisory</w:t>
      </w:r>
      <w:r>
        <w:rPr>
          <w:color w:val="FFFFFF"/>
          <w:spacing w:val="59"/>
        </w:rPr>
        <w:t> </w:t>
      </w:r>
      <w:r>
        <w:rPr>
          <w:color w:val="FFFFFF"/>
        </w:rPr>
        <w:t>Special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Agent</w:t>
      </w:r>
    </w:p>
    <w:p>
      <w:pPr>
        <w:pStyle w:val="BodyText"/>
        <w:spacing w:line="268" w:lineRule="auto" w:before="153"/>
        <w:ind w:left="4275" w:right="136" w:hanging="1"/>
        <w:jc w:val="center"/>
      </w:pPr>
      <w:r>
        <w:rPr>
          <w:color w:val="FFFFFF"/>
          <w:w w:val="105"/>
        </w:rPr>
        <w:t>Federal law enforcement professional with 12 years of experience planning and executing field operations across narcotics trafficking, financial fraud, counterintelligence, and public corruption cases. Led 47 field operations across a 9-county area while mentoring junior agents and coordinating multi-week surveillance efforts that produced actionable intelligence for federal prosecutions.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7"/>
      </w:pPr>
    </w:p>
    <w:p>
      <w:pPr>
        <w:pStyle w:val="BodyText"/>
        <w:ind w:left="826"/>
      </w:pPr>
      <w:r>
        <w:rPr/>
        <w:t>(304)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826"/>
      </w:pPr>
      <w:hyperlink r:id="rId5">
        <w:r>
          <w:rPr>
            <w:spacing w:val="-2"/>
          </w:rPr>
          <w:t>nolan.grant@example.com</w:t>
        </w:r>
      </w:hyperlink>
      <w:r>
        <w:rPr>
          <w:spacing w:val="-2"/>
        </w:rPr>
        <w:t> </w:t>
      </w:r>
      <w:r>
        <w:rPr/>
        <w:t>Lewisburg, WV 12345</w:t>
      </w:r>
    </w:p>
    <w:p>
      <w:pPr>
        <w:pStyle w:val="Heading1"/>
        <w:spacing w:before="8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ind w:left="362"/>
      </w:pPr>
      <w:r>
        <w:rPr>
          <w:color w:val="134E5C"/>
        </w:rPr>
        <w:t>BS,</w:t>
      </w:r>
      <w:r>
        <w:rPr>
          <w:color w:val="134E5C"/>
          <w:spacing w:val="5"/>
        </w:rPr>
        <w:t> </w:t>
      </w:r>
      <w:r>
        <w:rPr>
          <w:color w:val="134E5C"/>
        </w:rPr>
        <w:t>Criminal</w:t>
      </w:r>
      <w:r>
        <w:rPr>
          <w:color w:val="134E5C"/>
          <w:spacing w:val="5"/>
        </w:rPr>
        <w:t> </w:t>
      </w:r>
      <w:r>
        <w:rPr>
          <w:color w:val="134E5C"/>
          <w:spacing w:val="-2"/>
        </w:rPr>
        <w:t>Justice</w:t>
      </w:r>
    </w:p>
    <w:p>
      <w:pPr>
        <w:pStyle w:val="BodyText"/>
        <w:spacing w:line="278" w:lineRule="auto" w:before="18"/>
        <w:ind w:left="362"/>
      </w:pPr>
      <w:r>
        <w:rPr/>
        <w:t>West Virginia University, Morgantown, </w:t>
      </w:r>
      <w:r>
        <w:rPr>
          <w:spacing w:val="-6"/>
        </w:rPr>
        <w:t>WV</w:t>
      </w:r>
    </w:p>
    <w:p>
      <w:pPr>
        <w:pStyle w:val="BodyText"/>
        <w:spacing w:line="192" w:lineRule="exact"/>
        <w:ind w:left="362"/>
      </w:pPr>
      <w:r>
        <w:rPr>
          <w:w w:val="105"/>
        </w:rPr>
        <w:t>2010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43"/>
      </w:pPr>
    </w:p>
    <w:p>
      <w:pPr>
        <w:pStyle w:val="Heading1"/>
        <w:spacing w:before="0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spacing w:before="66"/>
        <w:ind w:left="120" w:right="0" w:firstLine="0"/>
        <w:jc w:val="left"/>
        <w:rPr>
          <w:sz w:val="22"/>
        </w:rPr>
      </w:pPr>
      <w:r>
        <w:rPr/>
        <w:br w:type="column"/>
      </w:r>
      <w:r>
        <w:rPr>
          <w:smallCaps/>
          <w:color w:val="134E5C"/>
          <w:spacing w:val="2"/>
          <w:sz w:val="22"/>
        </w:rPr>
        <w:t>Professional</w:t>
      </w:r>
      <w:r>
        <w:rPr>
          <w:smallCaps/>
          <w:color w:val="134E5C"/>
          <w:spacing w:val="50"/>
          <w:sz w:val="22"/>
        </w:rPr>
        <w:t> </w:t>
      </w:r>
      <w:r>
        <w:rPr>
          <w:smallCaps/>
          <w:color w:val="134E5C"/>
          <w:spacing w:val="-2"/>
          <w:sz w:val="22"/>
        </w:rPr>
        <w:t>experience</w:t>
      </w:r>
    </w:p>
    <w:p>
      <w:pPr>
        <w:pStyle w:val="BodyText"/>
        <w:spacing w:line="261" w:lineRule="auto" w:before="144"/>
        <w:ind w:left="120" w:right="263"/>
      </w:pPr>
      <w:r>
        <w:rPr>
          <w:color w:val="134E5C"/>
          <w:w w:val="105"/>
        </w:rPr>
        <w:t>Supervisory Special Agent </w:t>
      </w:r>
      <w:r>
        <w:rPr>
          <w:w w:val="105"/>
        </w:rPr>
        <w:t>| Greenbrier Valley Federal Investigative Unit, Lewisburg, WV</w:t>
      </w:r>
    </w:p>
    <w:p>
      <w:pPr>
        <w:pStyle w:val="BodyText"/>
        <w:spacing w:before="14"/>
        <w:ind w:left="120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901" w:right="40"/>
      </w:pPr>
      <w:r>
        <w:rPr>
          <w:w w:val="105"/>
        </w:rPr>
        <w:t>Led 47 field operations spanning narcotics trafficking, financial fraud, and</w:t>
      </w:r>
      <w:r>
        <w:rPr>
          <w:spacing w:val="80"/>
          <w:w w:val="105"/>
        </w:rPr>
        <w:t> </w:t>
      </w:r>
      <w:r>
        <w:rPr>
          <w:w w:val="105"/>
        </w:rPr>
        <w:t>counterintelligence matters across a 9-county area of responsibility.</w:t>
      </w:r>
    </w:p>
    <w:p>
      <w:pPr>
        <w:pStyle w:val="BodyText"/>
        <w:spacing w:line="268" w:lineRule="auto" w:before="104"/>
        <w:ind w:left="901" w:right="139"/>
      </w:pPr>
      <w:r>
        <w:rPr>
          <w:w w:val="105"/>
        </w:rPr>
        <w:t>Mentored 8 junior agents through structured case review sessions and</w:t>
      </w:r>
      <w:r>
        <w:rPr>
          <w:spacing w:val="80"/>
          <w:w w:val="105"/>
        </w:rPr>
        <w:t> </w:t>
      </w:r>
      <w:r>
        <w:rPr>
          <w:w w:val="105"/>
        </w:rPr>
        <w:t>ride-along rotations, with 6 receiving commendations within 18 months of </w:t>
      </w:r>
      <w:r>
        <w:rPr>
          <w:spacing w:val="-2"/>
          <w:w w:val="105"/>
        </w:rPr>
        <w:t>assignment.</w:t>
      </w:r>
    </w:p>
    <w:p>
      <w:pPr>
        <w:pStyle w:val="BodyText"/>
        <w:spacing w:line="268" w:lineRule="auto" w:before="99"/>
        <w:ind w:left="901" w:right="40"/>
      </w:pPr>
      <w:r>
        <w:rPr>
          <w:w w:val="105"/>
        </w:rPr>
        <w:t>Coordinated 17 surveillance operations using digital surveillance systems, averaging</w:t>
      </w:r>
      <w:r>
        <w:rPr>
          <w:spacing w:val="40"/>
          <w:w w:val="105"/>
        </w:rPr>
        <w:t> </w:t>
      </w:r>
      <w:r>
        <w:rPr>
          <w:w w:val="105"/>
        </w:rPr>
        <w:t>11</w:t>
      </w:r>
      <w:r>
        <w:rPr>
          <w:spacing w:val="40"/>
          <w:w w:val="105"/>
        </w:rPr>
        <w:t> </w:t>
      </w:r>
      <w:r>
        <w:rPr>
          <w:w w:val="105"/>
        </w:rPr>
        <w:t>days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operation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producing</w:t>
      </w:r>
      <w:r>
        <w:rPr>
          <w:spacing w:val="40"/>
          <w:w w:val="105"/>
        </w:rPr>
        <w:t> </w:t>
      </w:r>
      <w:r>
        <w:rPr>
          <w:w w:val="105"/>
        </w:rPr>
        <w:t>actionable</w:t>
      </w:r>
      <w:r>
        <w:rPr>
          <w:spacing w:val="40"/>
          <w:w w:val="105"/>
        </w:rPr>
        <w:t> </w:t>
      </w:r>
      <w:r>
        <w:rPr>
          <w:w w:val="105"/>
        </w:rPr>
        <w:t>intelligence</w:t>
      </w:r>
      <w:r>
        <w:rPr>
          <w:spacing w:val="40"/>
          <w:w w:val="105"/>
        </w:rPr>
        <w:t> </w:t>
      </w:r>
      <w:r>
        <w:rPr>
          <w:w w:val="105"/>
        </w:rPr>
        <w:t>for 14 prosecutions.</w:t>
      </w:r>
    </w:p>
    <w:p>
      <w:pPr>
        <w:pStyle w:val="BodyText"/>
        <w:spacing w:line="261" w:lineRule="auto" w:before="100"/>
        <w:ind w:left="901" w:right="40"/>
      </w:pPr>
      <w:r>
        <w:rPr>
          <w:w w:val="105"/>
        </w:rPr>
        <w:t>Created an operation-readiness checklist that reduced pre-deployment</w:t>
      </w:r>
      <w:r>
        <w:rPr>
          <w:spacing w:val="40"/>
          <w:w w:val="105"/>
        </w:rPr>
        <w:t> </w:t>
      </w:r>
      <w:r>
        <w:rPr>
          <w:w w:val="105"/>
        </w:rPr>
        <w:t>briefing time from 3.5 hours to 1.5 hours for each field operation.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3518" w:space="480"/>
            <w:col w:w="7356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379" w:lineRule="auto" w:before="74"/>
        <w:ind w:left="659" w:right="311"/>
      </w:pPr>
      <w:r>
        <w:rPr>
          <w:w w:val="105"/>
        </w:rPr>
        <w:t>Digital</w:t>
      </w:r>
      <w:r>
        <w:rPr>
          <w:spacing w:val="-12"/>
          <w:w w:val="105"/>
        </w:rPr>
        <w:t> </w:t>
      </w:r>
      <w:r>
        <w:rPr>
          <w:w w:val="105"/>
        </w:rPr>
        <w:t>surveillance</w:t>
      </w:r>
      <w:r>
        <w:rPr>
          <w:spacing w:val="-12"/>
          <w:w w:val="105"/>
        </w:rPr>
        <w:t> </w:t>
      </w:r>
      <w:r>
        <w:rPr>
          <w:w w:val="105"/>
        </w:rPr>
        <w:t>systems FBI records systems Tactical</w:t>
      </w:r>
      <w:r>
        <w:rPr>
          <w:spacing w:val="-14"/>
          <w:w w:val="105"/>
        </w:rPr>
        <w:t> </w:t>
      </w:r>
      <w:r>
        <w:rPr>
          <w:w w:val="105"/>
        </w:rPr>
        <w:t>operations</w:t>
      </w:r>
      <w:r>
        <w:rPr>
          <w:spacing w:val="-13"/>
          <w:w w:val="105"/>
        </w:rPr>
        <w:t> </w:t>
      </w:r>
      <w:r>
        <w:rPr>
          <w:w w:val="105"/>
        </w:rPr>
        <w:t>planning Interview and interrogation Microsoft Excel</w:t>
      </w:r>
    </w:p>
    <w:p>
      <w:pPr>
        <w:pStyle w:val="BodyText"/>
        <w:spacing w:line="364" w:lineRule="auto"/>
        <w:ind w:left="659" w:right="739"/>
      </w:pPr>
      <w:r>
        <w:rPr>
          <w:spacing w:val="-2"/>
          <w:w w:val="105"/>
        </w:rPr>
        <w:t>Case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management </w:t>
      </w:r>
      <w:r>
        <w:rPr>
          <w:w w:val="105"/>
        </w:rPr>
        <w:t>Report writing</w:t>
      </w:r>
    </w:p>
    <w:p>
      <w:pPr>
        <w:pStyle w:val="BodyText"/>
        <w:spacing w:line="278" w:lineRule="auto" w:before="16"/>
        <w:ind w:left="659" w:right="739"/>
      </w:pPr>
      <w:r>
        <w:rPr>
          <w:w w:val="105"/>
        </w:rPr>
        <w:t>Undercover</w:t>
      </w:r>
      <w:r>
        <w:rPr>
          <w:spacing w:val="-14"/>
          <w:w w:val="105"/>
        </w:rPr>
        <w:t> </w:t>
      </w:r>
      <w:r>
        <w:rPr>
          <w:w w:val="105"/>
        </w:rPr>
        <w:t>operations </w:t>
      </w:r>
      <w:r>
        <w:rPr>
          <w:spacing w:val="-2"/>
          <w:w w:val="105"/>
        </w:rPr>
        <w:t>coordination</w:t>
      </w:r>
    </w:p>
    <w:p>
      <w:pPr>
        <w:pStyle w:val="BodyText"/>
        <w:spacing w:line="381" w:lineRule="auto" w:before="75"/>
        <w:ind w:left="659" w:right="35"/>
      </w:pPr>
      <w:r>
        <w:rPr>
          <w:w w:val="105"/>
        </w:rPr>
        <w:t>Federal criminal law Counterintelligence</w:t>
      </w:r>
      <w:r>
        <w:rPr>
          <w:spacing w:val="-14"/>
          <w:w w:val="105"/>
        </w:rPr>
        <w:t> </w:t>
      </w:r>
      <w:r>
        <w:rPr>
          <w:w w:val="105"/>
        </w:rPr>
        <w:t>procedures</w:t>
      </w:r>
    </w:p>
    <w:p>
      <w:pPr>
        <w:pStyle w:val="BodyText"/>
        <w:spacing w:line="261" w:lineRule="auto" w:before="104"/>
        <w:ind w:left="659" w:right="105"/>
      </w:pPr>
      <w:r>
        <w:rPr/>
        <w:br w:type="column"/>
      </w:r>
      <w:r>
        <w:rPr>
          <w:color w:val="134E5C"/>
          <w:w w:val="105"/>
        </w:rPr>
        <w:t>Senior Investigative Agent </w:t>
      </w:r>
      <w:r>
        <w:rPr>
          <w:w w:val="105"/>
        </w:rPr>
        <w:t>| Kanawha Ridge Investigative Task Force, Charleston, </w:t>
      </w:r>
      <w:r>
        <w:rPr>
          <w:spacing w:val="-6"/>
          <w:w w:val="105"/>
        </w:rPr>
        <w:t>WV</w:t>
      </w:r>
    </w:p>
    <w:p>
      <w:pPr>
        <w:pStyle w:val="BodyText"/>
        <w:spacing w:before="14"/>
        <w:ind w:left="659"/>
      </w:pP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1440" w:right="105"/>
      </w:pPr>
      <w:r>
        <w:rPr>
          <w:w w:val="105"/>
        </w:rPr>
        <w:t>Led 19 field operations targeting public corruption and wire fraud,</w:t>
      </w:r>
      <w:r>
        <w:rPr>
          <w:spacing w:val="40"/>
          <w:w w:val="105"/>
        </w:rPr>
        <w:t> </w:t>
      </w:r>
      <w:r>
        <w:rPr>
          <w:w w:val="105"/>
        </w:rPr>
        <w:t>coordinating</w:t>
      </w:r>
      <w:r>
        <w:rPr>
          <w:spacing w:val="20"/>
          <w:w w:val="105"/>
        </w:rPr>
        <w:t> </w:t>
      </w:r>
      <w:r>
        <w:rPr>
          <w:w w:val="105"/>
        </w:rPr>
        <w:t>tactical</w:t>
      </w:r>
      <w:r>
        <w:rPr>
          <w:spacing w:val="21"/>
          <w:w w:val="105"/>
        </w:rPr>
        <w:t> </w:t>
      </w:r>
      <w:r>
        <w:rPr>
          <w:w w:val="105"/>
        </w:rPr>
        <w:t>plans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entry</w:t>
      </w:r>
      <w:r>
        <w:rPr>
          <w:spacing w:val="21"/>
          <w:w w:val="105"/>
        </w:rPr>
        <w:t> </w:t>
      </w:r>
      <w:r>
        <w:rPr>
          <w:w w:val="105"/>
        </w:rPr>
        <w:t>teams</w:t>
      </w:r>
      <w:r>
        <w:rPr>
          <w:spacing w:val="20"/>
          <w:w w:val="105"/>
        </w:rPr>
        <w:t> </w:t>
      </w:r>
      <w:r>
        <w:rPr>
          <w:w w:val="105"/>
        </w:rPr>
        <w:t>across</w:t>
      </w:r>
      <w:r>
        <w:rPr>
          <w:spacing w:val="21"/>
          <w:w w:val="105"/>
        </w:rPr>
        <w:t> </w:t>
      </w:r>
      <w:r>
        <w:rPr>
          <w:w w:val="105"/>
        </w:rPr>
        <w:t>4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jurisdictions.</w:t>
      </w:r>
    </w:p>
    <w:p>
      <w:pPr>
        <w:pStyle w:val="BodyText"/>
        <w:spacing w:line="268" w:lineRule="auto" w:before="104"/>
        <w:ind w:left="1440" w:right="608"/>
      </w:pPr>
      <w:r>
        <w:rPr>
          <w:w w:val="105"/>
        </w:rPr>
        <w:t>Coordinated 9 surveillance operations that generated 83 hours of recorded audio and video evidence admitted in federal court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proceedings.</w:t>
      </w:r>
    </w:p>
    <w:p>
      <w:pPr>
        <w:pStyle w:val="BodyText"/>
        <w:spacing w:line="261" w:lineRule="auto" w:before="99"/>
        <w:ind w:left="1440" w:right="53"/>
      </w:pPr>
      <w:r>
        <w:rPr>
          <w:w w:val="105"/>
        </w:rPr>
        <w:t>Mentored 5 junior agents on interview techniques and report writing, reducing</w:t>
      </w:r>
      <w:r>
        <w:rPr>
          <w:spacing w:val="18"/>
          <w:w w:val="105"/>
        </w:rPr>
        <w:t> </w:t>
      </w:r>
      <w:r>
        <w:rPr>
          <w:w w:val="105"/>
        </w:rPr>
        <w:t>average</w:t>
      </w:r>
      <w:r>
        <w:rPr>
          <w:spacing w:val="18"/>
          <w:w w:val="105"/>
        </w:rPr>
        <w:t> </w:t>
      </w:r>
      <w:r>
        <w:rPr>
          <w:w w:val="105"/>
        </w:rPr>
        <w:t>case</w:t>
      </w:r>
      <w:r>
        <w:rPr>
          <w:spacing w:val="18"/>
          <w:w w:val="105"/>
        </w:rPr>
        <w:t> </w:t>
      </w:r>
      <w:r>
        <w:rPr>
          <w:w w:val="105"/>
        </w:rPr>
        <w:t>narrative</w:t>
      </w:r>
      <w:r>
        <w:rPr>
          <w:spacing w:val="18"/>
          <w:w w:val="105"/>
        </w:rPr>
        <w:t> </w:t>
      </w:r>
      <w:r>
        <w:rPr>
          <w:w w:val="105"/>
        </w:rPr>
        <w:t>revision</w:t>
      </w:r>
      <w:r>
        <w:rPr>
          <w:spacing w:val="18"/>
          <w:w w:val="105"/>
        </w:rPr>
        <w:t> </w:t>
      </w:r>
      <w:r>
        <w:rPr>
          <w:w w:val="105"/>
        </w:rPr>
        <w:t>cycles</w:t>
      </w:r>
      <w:r>
        <w:rPr>
          <w:spacing w:val="18"/>
          <w:w w:val="105"/>
        </w:rPr>
        <w:t> </w:t>
      </w:r>
      <w:r>
        <w:rPr>
          <w:w w:val="105"/>
        </w:rPr>
        <w:t>from 4</w:t>
      </w:r>
      <w:r>
        <w:rPr>
          <w:spacing w:val="18"/>
          <w:w w:val="105"/>
        </w:rPr>
        <w:t> </w:t>
      </w:r>
      <w:r>
        <w:rPr>
          <w:w w:val="105"/>
        </w:rPr>
        <w:t>rounds</w:t>
      </w:r>
      <w:r>
        <w:rPr>
          <w:spacing w:val="18"/>
          <w:w w:val="105"/>
        </w:rPr>
        <w:t> </w:t>
      </w:r>
      <w:r>
        <w:rPr>
          <w:w w:val="105"/>
        </w:rPr>
        <w:t>to</w:t>
      </w:r>
      <w:r>
        <w:rPr>
          <w:spacing w:val="18"/>
          <w:w w:val="105"/>
        </w:rPr>
        <w:t> </w:t>
      </w:r>
      <w:r>
        <w:rPr>
          <w:w w:val="105"/>
        </w:rPr>
        <w:t>1</w:t>
      </w:r>
      <w:r>
        <w:rPr>
          <w:spacing w:val="18"/>
          <w:w w:val="105"/>
        </w:rPr>
        <w:t> </w:t>
      </w:r>
      <w:r>
        <w:rPr>
          <w:w w:val="105"/>
        </w:rPr>
        <w:t>round.</w:t>
      </w:r>
    </w:p>
    <w:p>
      <w:pPr>
        <w:pStyle w:val="BodyText"/>
        <w:spacing w:before="92"/>
      </w:pPr>
    </w:p>
    <w:p>
      <w:pPr>
        <w:pStyle w:val="BodyText"/>
        <w:spacing w:line="261" w:lineRule="auto"/>
        <w:ind w:left="659" w:right="608"/>
      </w:pPr>
      <w:r>
        <w:rPr>
          <w:color w:val="134E5C"/>
          <w:w w:val="105"/>
        </w:rPr>
        <w:t>Investigative Agent </w:t>
      </w:r>
      <w:r>
        <w:rPr>
          <w:w w:val="105"/>
        </w:rPr>
        <w:t>| New River Basin Federal Bureau Office, Beckley, WV 2014 - 2017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3317" w:space="143"/>
            <w:col w:w="7894"/>
          </w:cols>
        </w:sectPr>
      </w:pPr>
    </w:p>
    <w:p>
      <w:pPr>
        <w:pStyle w:val="BodyText"/>
        <w:spacing w:line="268" w:lineRule="auto" w:before="167"/>
        <w:ind w:left="4900" w:right="2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295537"/>
                            <a:ext cx="5079365" cy="840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409305">
                                <a:moveTo>
                                  <a:pt x="5078984" y="301307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3075"/>
                                </a:lnTo>
                                <a:lnTo>
                                  <a:pt x="0" y="3101975"/>
                                </a:lnTo>
                                <a:lnTo>
                                  <a:pt x="0" y="8409038"/>
                                </a:lnTo>
                                <a:lnTo>
                                  <a:pt x="5078984" y="8409038"/>
                                </a:lnTo>
                                <a:lnTo>
                                  <a:pt x="5078984" y="301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362324"/>
                            <a:ext cx="2733675" cy="520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5200650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3639972"/>
                                </a:moveTo>
                                <a:lnTo>
                                  <a:pt x="27165" y="3619500"/>
                                </a:lnTo>
                                <a:lnTo>
                                  <a:pt x="20472" y="3619500"/>
                                </a:lnTo>
                                <a:lnTo>
                                  <a:pt x="0" y="3639972"/>
                                </a:lnTo>
                                <a:lnTo>
                                  <a:pt x="0" y="3643541"/>
                                </a:lnTo>
                                <a:lnTo>
                                  <a:pt x="0" y="3646665"/>
                                </a:lnTo>
                                <a:lnTo>
                                  <a:pt x="20472" y="3667125"/>
                                </a:lnTo>
                                <a:lnTo>
                                  <a:pt x="27165" y="3667125"/>
                                </a:lnTo>
                                <a:lnTo>
                                  <a:pt x="47625" y="3646665"/>
                                </a:lnTo>
                                <a:lnTo>
                                  <a:pt x="47625" y="3639972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2874035"/>
                                </a:moveTo>
                                <a:lnTo>
                                  <a:pt x="31102" y="2857500"/>
                                </a:lnTo>
                                <a:lnTo>
                                  <a:pt x="16535" y="2857500"/>
                                </a:lnTo>
                                <a:lnTo>
                                  <a:pt x="0" y="2874035"/>
                                </a:lnTo>
                                <a:lnTo>
                                  <a:pt x="0" y="2876550"/>
                                </a:lnTo>
                                <a:lnTo>
                                  <a:pt x="0" y="2879077"/>
                                </a:lnTo>
                                <a:lnTo>
                                  <a:pt x="16535" y="2895600"/>
                                </a:lnTo>
                                <a:lnTo>
                                  <a:pt x="31102" y="2895600"/>
                                </a:lnTo>
                                <a:lnTo>
                                  <a:pt x="47625" y="2879077"/>
                                </a:lnTo>
                                <a:lnTo>
                                  <a:pt x="47625" y="2874035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2045360"/>
                                </a:moveTo>
                                <a:lnTo>
                                  <a:pt x="31102" y="2028825"/>
                                </a:lnTo>
                                <a:lnTo>
                                  <a:pt x="16535" y="2028825"/>
                                </a:lnTo>
                                <a:lnTo>
                                  <a:pt x="0" y="2045360"/>
                                </a:lnTo>
                                <a:lnTo>
                                  <a:pt x="0" y="2047875"/>
                                </a:lnTo>
                                <a:lnTo>
                                  <a:pt x="0" y="2050402"/>
                                </a:lnTo>
                                <a:lnTo>
                                  <a:pt x="16535" y="2066925"/>
                                </a:lnTo>
                                <a:lnTo>
                                  <a:pt x="31102" y="2066925"/>
                                </a:lnTo>
                                <a:lnTo>
                                  <a:pt x="47625" y="2050402"/>
                                </a:lnTo>
                                <a:lnTo>
                                  <a:pt x="47625" y="2045360"/>
                                </a:lnTo>
                                <a:close/>
                              </a:path>
                              <a:path w="2733675" h="5200650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5173484"/>
                                </a:moveTo>
                                <a:lnTo>
                                  <a:pt x="2713215" y="5153025"/>
                                </a:lnTo>
                                <a:lnTo>
                                  <a:pt x="2706522" y="5153025"/>
                                </a:lnTo>
                                <a:lnTo>
                                  <a:pt x="2686050" y="5173484"/>
                                </a:lnTo>
                                <a:lnTo>
                                  <a:pt x="2686050" y="5177066"/>
                                </a:lnTo>
                                <a:lnTo>
                                  <a:pt x="2686050" y="5180190"/>
                                </a:lnTo>
                                <a:lnTo>
                                  <a:pt x="2706522" y="5200650"/>
                                </a:lnTo>
                                <a:lnTo>
                                  <a:pt x="2713215" y="5200650"/>
                                </a:lnTo>
                                <a:lnTo>
                                  <a:pt x="2733675" y="5180190"/>
                                </a:lnTo>
                                <a:lnTo>
                                  <a:pt x="2733675" y="5173484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4668672"/>
                                </a:moveTo>
                                <a:lnTo>
                                  <a:pt x="2713215" y="4648200"/>
                                </a:lnTo>
                                <a:lnTo>
                                  <a:pt x="2706522" y="4648200"/>
                                </a:lnTo>
                                <a:lnTo>
                                  <a:pt x="2686050" y="4668672"/>
                                </a:lnTo>
                                <a:lnTo>
                                  <a:pt x="2686050" y="4672241"/>
                                </a:lnTo>
                                <a:lnTo>
                                  <a:pt x="2686050" y="4675365"/>
                                </a:lnTo>
                                <a:lnTo>
                                  <a:pt x="2706522" y="4695825"/>
                                </a:lnTo>
                                <a:lnTo>
                                  <a:pt x="2713215" y="4695825"/>
                                </a:lnTo>
                                <a:lnTo>
                                  <a:pt x="2733675" y="4675365"/>
                                </a:lnTo>
                                <a:lnTo>
                                  <a:pt x="2733675" y="4668672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4163847"/>
                                </a:moveTo>
                                <a:lnTo>
                                  <a:pt x="2713215" y="4143375"/>
                                </a:lnTo>
                                <a:lnTo>
                                  <a:pt x="2706522" y="4143375"/>
                                </a:lnTo>
                                <a:lnTo>
                                  <a:pt x="2686050" y="4163847"/>
                                </a:lnTo>
                                <a:lnTo>
                                  <a:pt x="2686050" y="4167416"/>
                                </a:lnTo>
                                <a:lnTo>
                                  <a:pt x="2686050" y="4170540"/>
                                </a:lnTo>
                                <a:lnTo>
                                  <a:pt x="2706522" y="4191000"/>
                                </a:lnTo>
                                <a:lnTo>
                                  <a:pt x="2713215" y="4191000"/>
                                </a:lnTo>
                                <a:lnTo>
                                  <a:pt x="2733675" y="4170540"/>
                                </a:lnTo>
                                <a:lnTo>
                                  <a:pt x="2733675" y="4163847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3278022"/>
                                </a:moveTo>
                                <a:lnTo>
                                  <a:pt x="2713215" y="3257550"/>
                                </a:lnTo>
                                <a:lnTo>
                                  <a:pt x="2706522" y="3257550"/>
                                </a:lnTo>
                                <a:lnTo>
                                  <a:pt x="2686050" y="3278022"/>
                                </a:lnTo>
                                <a:lnTo>
                                  <a:pt x="2686050" y="3281591"/>
                                </a:lnTo>
                                <a:lnTo>
                                  <a:pt x="2686050" y="3284715"/>
                                </a:lnTo>
                                <a:lnTo>
                                  <a:pt x="2706522" y="3305175"/>
                                </a:lnTo>
                                <a:lnTo>
                                  <a:pt x="2713215" y="3305175"/>
                                </a:lnTo>
                                <a:lnTo>
                                  <a:pt x="2733675" y="3284715"/>
                                </a:lnTo>
                                <a:lnTo>
                                  <a:pt x="2733675" y="3278022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2773197"/>
                                </a:moveTo>
                                <a:lnTo>
                                  <a:pt x="2713215" y="2752725"/>
                                </a:lnTo>
                                <a:lnTo>
                                  <a:pt x="2706522" y="2752725"/>
                                </a:lnTo>
                                <a:lnTo>
                                  <a:pt x="2686050" y="2773197"/>
                                </a:lnTo>
                                <a:lnTo>
                                  <a:pt x="2686050" y="2776766"/>
                                </a:lnTo>
                                <a:lnTo>
                                  <a:pt x="2686050" y="2779890"/>
                                </a:lnTo>
                                <a:lnTo>
                                  <a:pt x="2706522" y="2800350"/>
                                </a:lnTo>
                                <a:lnTo>
                                  <a:pt x="2713215" y="2800350"/>
                                </a:lnTo>
                                <a:lnTo>
                                  <a:pt x="2733675" y="2779890"/>
                                </a:lnTo>
                                <a:lnTo>
                                  <a:pt x="2733675" y="2773197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2420772"/>
                                </a:moveTo>
                                <a:lnTo>
                                  <a:pt x="2713215" y="2400300"/>
                                </a:lnTo>
                                <a:lnTo>
                                  <a:pt x="2706522" y="2400300"/>
                                </a:lnTo>
                                <a:lnTo>
                                  <a:pt x="2686050" y="2420772"/>
                                </a:lnTo>
                                <a:lnTo>
                                  <a:pt x="2686050" y="2424341"/>
                                </a:lnTo>
                                <a:lnTo>
                                  <a:pt x="2686050" y="2427465"/>
                                </a:lnTo>
                                <a:lnTo>
                                  <a:pt x="2706522" y="2447925"/>
                                </a:lnTo>
                                <a:lnTo>
                                  <a:pt x="2713215" y="2447925"/>
                                </a:lnTo>
                                <a:lnTo>
                                  <a:pt x="2733675" y="2427465"/>
                                </a:lnTo>
                                <a:lnTo>
                                  <a:pt x="2733675" y="2420772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1382547"/>
                                </a:moveTo>
                                <a:lnTo>
                                  <a:pt x="2713215" y="1362075"/>
                                </a:lnTo>
                                <a:lnTo>
                                  <a:pt x="2706522" y="1362075"/>
                                </a:lnTo>
                                <a:lnTo>
                                  <a:pt x="2686050" y="1382547"/>
                                </a:lnTo>
                                <a:lnTo>
                                  <a:pt x="2686050" y="1386116"/>
                                </a:lnTo>
                                <a:lnTo>
                                  <a:pt x="2686050" y="1389240"/>
                                </a:lnTo>
                                <a:lnTo>
                                  <a:pt x="2706522" y="1409700"/>
                                </a:lnTo>
                                <a:lnTo>
                                  <a:pt x="2713215" y="1409700"/>
                                </a:lnTo>
                                <a:lnTo>
                                  <a:pt x="2733675" y="1389240"/>
                                </a:lnTo>
                                <a:lnTo>
                                  <a:pt x="2733675" y="1382547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877722"/>
                                </a:moveTo>
                                <a:lnTo>
                                  <a:pt x="2713215" y="857250"/>
                                </a:lnTo>
                                <a:lnTo>
                                  <a:pt x="2706522" y="857250"/>
                                </a:lnTo>
                                <a:lnTo>
                                  <a:pt x="2686050" y="877722"/>
                                </a:lnTo>
                                <a:lnTo>
                                  <a:pt x="2686050" y="881291"/>
                                </a:lnTo>
                                <a:lnTo>
                                  <a:pt x="2686050" y="884415"/>
                                </a:lnTo>
                                <a:lnTo>
                                  <a:pt x="2706522" y="904875"/>
                                </a:lnTo>
                                <a:lnTo>
                                  <a:pt x="2713215" y="904875"/>
                                </a:lnTo>
                                <a:lnTo>
                                  <a:pt x="2733675" y="884415"/>
                                </a:lnTo>
                                <a:lnTo>
                                  <a:pt x="2733675" y="877722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372897"/>
                                </a:moveTo>
                                <a:lnTo>
                                  <a:pt x="2713215" y="352425"/>
                                </a:lnTo>
                                <a:lnTo>
                                  <a:pt x="2706522" y="352425"/>
                                </a:lnTo>
                                <a:lnTo>
                                  <a:pt x="2686050" y="372897"/>
                                </a:lnTo>
                                <a:lnTo>
                                  <a:pt x="2686050" y="376466"/>
                                </a:lnTo>
                                <a:lnTo>
                                  <a:pt x="2686050" y="379590"/>
                                </a:lnTo>
                                <a:lnTo>
                                  <a:pt x="2706522" y="400050"/>
                                </a:lnTo>
                                <a:lnTo>
                                  <a:pt x="2713215" y="400050"/>
                                </a:lnTo>
                                <a:lnTo>
                                  <a:pt x="2733675" y="379590"/>
                                </a:lnTo>
                                <a:lnTo>
                                  <a:pt x="2733675" y="372897"/>
                                </a:lnTo>
                                <a:close/>
                              </a:path>
                              <a:path w="2733675" h="52006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4208" id="docshapegroup1" coordorigin="0,0" coordsize="11919,16858">
                <v:shape style="position:absolute;left:3920;top:3615;width:7999;height:13243" id="docshape2" coordorigin="3920,3615" coordsize="7999,13243" path="m11918,8360l11918,3615,3930,3615,3920,361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615" id="docshape3" filled="true" fillcolor="#df6665" stroked="false">
                  <v:fill type="solid"/>
                </v:rect>
                <v:shape style="position:absolute;left:435;top:360;width:3000;height:3000" id="docshape4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5" stroked="false">
                  <v:imagedata r:id="rId6" o:title=""/>
                </v:shape>
                <v:shape style="position:absolute;left:510;top:4425;width:317;height:317" type="#_x0000_t75" id="docshape6" stroked="false">
                  <v:imagedata r:id="rId7" o:title=""/>
                </v:shape>
                <v:shape style="position:absolute;left:530;top:4920;width:275;height:317" type="#_x0000_t75" id="docshape7" stroked="false">
                  <v:imagedata r:id="rId8" o:title=""/>
                </v:shape>
                <v:shape style="position:absolute;left:511;top:5430;width:315;height:317" type="#_x0000_t75" id="docshape8" stroked="false">
                  <v:imagedata r:id="rId9" o:title=""/>
                </v:shape>
                <v:shape style="position:absolute;left:509;top:5295;width:4305;height:8190" id="docshape9" coordorigin="510,5295" coordsize="4305,8190" path="m585,11357l584,11352,580,11343,578,11339,571,11332,567,11330,558,11326,553,11325,542,11325,537,11326,528,11330,524,11332,517,11339,515,11343,511,11352,510,11357,510,11363,510,11368,511,11373,515,11382,517,11386,524,11393,528,11395,537,11399,542,11400,553,11400,558,11399,567,11395,571,11393,578,11386,580,11382,584,11373,585,11368,585,11357xm585,11027l584,11022,580,11013,578,11009,571,11002,567,11000,558,10996,553,10995,542,10995,537,10996,528,11000,524,11002,517,11009,515,11013,511,11022,510,11027,510,11033,510,11038,511,11043,515,11052,517,11056,524,11063,528,11065,537,11069,542,11070,553,11070,558,11069,567,11065,571,11063,578,11056,580,11052,584,11043,585,11038,585,11027xm585,10472l584,10467,580,10458,578,10454,571,10447,567,10445,558,10441,553,10440,542,10440,537,10441,528,10445,524,10447,517,10454,515,10458,511,10467,510,10472,510,10478,510,10483,511,10488,515,10497,517,10501,524,10508,528,10510,537,10514,542,10515,553,10515,558,10514,567,10510,571,10508,578,10501,580,10497,584,10488,585,10483,585,10472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21l584,9817,581,9810,579,9807,573,9801,570,9799,563,9796,559,9795,536,9795,532,9796,525,9799,522,9801,516,9807,514,9810,511,9817,510,9821,510,9825,510,9829,511,9833,514,9840,516,9843,522,9849,525,9851,532,9854,536,9855,559,9855,563,9854,570,9851,573,9849,579,9843,581,9840,584,9833,585,9829,585,9821xm585,9497l584,9492,580,9483,578,9479,571,9472,567,9470,558,9466,553,9465,542,9465,537,9466,528,9470,524,9472,517,9479,515,9483,511,9492,510,9497,510,9503,510,9508,511,9513,515,9522,517,9526,524,9533,528,9535,537,9539,542,9540,553,9540,558,9539,567,9535,571,9533,578,9526,580,9522,584,9513,585,9508,585,9497xm585,9167l584,9162,580,9153,578,9149,571,9142,567,9140,558,9136,553,9135,542,9135,537,9136,528,9140,524,9142,517,9149,515,9153,511,9162,510,9167,510,9173,510,9178,511,9183,515,9192,517,9196,524,9203,528,9205,537,9209,542,9210,553,9210,558,9209,567,9205,571,9203,578,9196,580,9192,584,9183,585,9178,585,9167xm585,8837l584,8832,580,8823,578,8819,571,8812,567,8810,558,8806,553,8805,542,8805,537,8806,528,8810,524,8812,517,8819,515,8823,511,8832,510,8837,510,8843,510,8848,511,8853,515,8862,517,8866,524,8873,528,8875,537,8879,542,8880,553,8880,558,8879,567,8875,571,8873,578,8866,580,8862,584,8853,585,8848,585,8837xm585,8516l584,8512,581,8505,579,8502,573,8496,570,8494,563,8491,559,8490,536,8490,532,8491,525,8494,522,8496,516,8502,514,8505,511,8512,510,8516,510,8520,510,8524,511,8528,514,8535,516,8538,522,8544,525,8546,532,8549,536,8550,559,8550,563,8549,570,8546,573,8544,579,8538,581,8535,584,8528,585,8524,585,8516xm585,8192l584,8187,580,8178,578,8174,571,8167,567,8165,558,8161,553,8160,542,8160,537,8161,528,8165,524,8167,517,8174,515,8178,511,8187,510,8192,510,8198,510,8203,511,8208,515,8217,517,8221,524,8228,528,8230,537,8234,542,8235,553,8235,558,8234,567,8230,571,8228,578,8221,580,8217,584,8208,585,8203,585,8192xm4815,13442l4814,13437,4810,13428,4808,13424,4801,13417,4797,13415,4788,13411,4783,13410,4772,13410,4767,13411,4758,13415,4754,13417,4747,13424,4745,13428,4741,13437,4740,13442,4740,13448,4740,13453,4741,13458,4745,13467,4747,13471,4754,13478,4758,13480,4767,13484,4772,13485,4783,13485,4788,13484,4797,13480,4801,13478,4808,13471,4810,13467,4814,13458,4815,13453,4815,13442xm4815,12647l4814,12642,4810,12633,4808,12629,4801,12622,4797,12620,4788,12616,4783,12615,4772,12615,4767,12616,4758,12620,4754,12622,4747,12629,4745,12633,4741,12642,4740,12647,4740,12653,4740,12658,4741,12663,4745,12672,4747,12676,4754,12683,4758,12685,4767,12689,4772,12690,4783,12690,4788,12689,4797,12685,4801,12683,4808,12676,4810,12672,4814,12663,4815,12658,4815,12647xm4815,11852l4814,11847,4810,11838,4808,11834,4801,11827,4797,11825,4788,11821,4783,11820,4772,11820,4767,11821,4758,11825,4754,11827,4747,11834,4745,11838,4741,11847,4740,11852,4740,11858,4740,11863,4741,11868,4745,11877,4747,11881,4754,11888,4758,11890,4767,11894,4772,11895,4783,11895,4788,11894,4797,11890,4801,11888,4808,11881,4810,11877,4814,11868,4815,11863,4815,11852xm4815,10457l4814,10452,4810,10443,4808,10439,4801,10432,4797,10430,4788,10426,4783,10425,4772,10425,4767,10426,4758,10430,4754,10432,4747,10439,4745,10443,4741,10452,4740,10457,4740,10463,4740,10468,4741,10473,4745,10482,4747,10486,4754,10493,4758,10495,4767,10499,4772,10500,4783,10500,4788,10499,4797,10495,4801,10493,4808,10486,4810,10482,4814,10473,4815,10468,4815,10457xm4815,9662l4814,9657,4810,9648,4808,9644,4801,9637,4797,9635,4788,9631,4783,9630,4772,9630,4767,9631,4758,9635,4754,9637,4747,9644,4745,9648,4741,9657,4740,9662,4740,9668,4740,9673,4741,9678,4745,9687,4747,9691,4754,9698,4758,9700,4767,9704,4772,9705,4783,9705,4788,9704,4797,9700,4801,9698,4808,9691,4810,9687,4814,9678,4815,9673,4815,9662xm4815,9107l4814,9102,4810,9093,4808,9089,4801,9082,4797,9080,4788,9076,4783,9075,4772,9075,4767,9076,4758,9080,4754,9082,4747,9089,4745,9093,4741,9102,4740,9107,4740,9113,4740,9118,4741,9123,4745,9132,4747,9136,4754,9143,4758,9145,4767,9149,4772,9150,4783,9150,4788,9149,4797,9145,4801,9143,4808,9136,4810,9132,4814,9123,4815,9118,4815,910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327l4814,5322,4810,5313,4808,5309,4801,5302,4797,5300,4788,5296,4783,5295,4772,5295,4767,5296,4758,5300,4754,5302,4747,5309,4745,5313,4741,5322,4740,5327,4740,5333,4740,5338,4741,5343,4745,5352,4747,5356,4754,5363,4758,5365,4767,5369,4772,5370,4783,5370,4788,5369,4797,5365,4801,5363,4808,5356,4810,5352,4814,5343,4815,5338,4815,532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Planned and executed 14 field operations focused on drug trafficking</w:t>
      </w:r>
      <w:r>
        <w:rPr>
          <w:spacing w:val="40"/>
          <w:w w:val="105"/>
        </w:rPr>
        <w:t> </w:t>
      </w:r>
      <w:r>
        <w:rPr>
          <w:w w:val="105"/>
        </w:rPr>
        <w:t>networks, managing logistics for teams of up to 12 personnel per </w:t>
      </w:r>
      <w:r>
        <w:rPr>
          <w:spacing w:val="-2"/>
          <w:w w:val="105"/>
        </w:rPr>
        <w:t>operation.</w:t>
      </w:r>
    </w:p>
    <w:p>
      <w:pPr>
        <w:pStyle w:val="BodyText"/>
        <w:spacing w:line="268" w:lineRule="auto" w:before="99"/>
        <w:ind w:left="4900" w:right="86"/>
      </w:pPr>
      <w:r>
        <w:rPr>
          <w:w w:val="105"/>
        </w:rPr>
        <w:t>Coordinated 3 multi-week surveillance operations on organized fraud targets, logging 57 hours of recorded activity that supported 4 federal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indictments.</w:t>
      </w:r>
    </w:p>
    <w:p>
      <w:pPr>
        <w:pStyle w:val="BodyText"/>
        <w:spacing w:line="261" w:lineRule="auto" w:before="100"/>
        <w:ind w:left="4900" w:right="86"/>
      </w:pPr>
      <w:r>
        <w:rPr>
          <w:w w:val="105"/>
        </w:rPr>
        <w:t>Tracked and documented case data in FBI records systems and Microsoft Excel, maintaining files for 38 active investigations simultaneously.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olan.gran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2026-10-10T08:51:20Z</dcterms:created>
  <dcterms:modified xsi:type="dcterms:W3CDTF">2026-10-10T08:51:20Z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