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525" w:right="11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Amir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Baptiste</w:t>
      </w:r>
    </w:p>
    <w:p>
      <w:pPr>
        <w:pStyle w:val="Heading2"/>
      </w:pPr>
      <w:r>
        <w:rPr>
          <w:color w:val="FFFFFF"/>
          <w:w w:val="105"/>
        </w:rPr>
        <w:t>Hotel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Manager</w:t>
      </w:r>
    </w:p>
    <w:p>
      <w:pPr>
        <w:pStyle w:val="BodyText"/>
        <w:spacing w:line="271" w:lineRule="auto" w:before="153"/>
        <w:ind w:left="4254" w:right="540" w:hanging="1"/>
        <w:jc w:val="center"/>
      </w:pPr>
      <w:r>
        <w:rPr>
          <w:color w:val="FFFFFF"/>
          <w:w w:val="105"/>
        </w:rPr>
        <w:t>Hospitality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hotel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operations, staff retention, and health and safety compliance, holding a ServSafe Food Protection Manager Certification. Raised a property's health and safety inspection score from 88 to 97.46 out of 100 by overhauling sanitation checklists, PPE compliance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logs,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fire-safety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drills.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Hotel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PMS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software,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P&amp;L analysis, loyalty program administration, and cross-department coordination.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Heading1"/>
        <w:spacing w:before="65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(307)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Heading1"/>
        <w:spacing w:before="65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5"/>
        <w:ind w:left="120" w:right="1909"/>
      </w:pPr>
      <w:r>
        <w:rPr>
          <w:color w:val="134E5C"/>
          <w:w w:val="105"/>
        </w:rPr>
        <w:t>Hotel Manager </w:t>
      </w:r>
      <w:r>
        <w:rPr>
          <w:w w:val="105"/>
        </w:rPr>
        <w:t>| Paintrock Creek Hospitality LLC, Thermopolis, WY 2023 -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0"/>
          <w:cols w:num="2" w:equalWidth="0">
            <w:col w:w="2408" w:space="1590"/>
            <w:col w:w="7781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line="573" w:lineRule="auto" w:before="75"/>
        <w:ind w:left="826"/>
      </w:pPr>
      <w:hyperlink r:id="rId5">
        <w:r>
          <w:rPr>
            <w:spacing w:val="-2"/>
          </w:rPr>
          <w:t>amir.baptiste@example.com</w:t>
        </w:r>
      </w:hyperlink>
      <w:r>
        <w:rPr>
          <w:spacing w:val="-2"/>
        </w:rPr>
        <w:t> </w:t>
      </w:r>
      <w:r>
        <w:rPr/>
        <w:t>Thermopolis, WY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362"/>
      </w:pPr>
      <w:r>
        <w:rPr>
          <w:color w:val="134E5C"/>
          <w:spacing w:val="-2"/>
          <w:w w:val="105"/>
        </w:rPr>
        <w:t>Minor,</w:t>
      </w:r>
      <w:r>
        <w:rPr>
          <w:color w:val="134E5C"/>
          <w:spacing w:val="-12"/>
          <w:w w:val="105"/>
        </w:rPr>
        <w:t> </w:t>
      </w:r>
      <w:r>
        <w:rPr>
          <w:color w:val="134E5C"/>
          <w:spacing w:val="-2"/>
          <w:w w:val="105"/>
        </w:rPr>
        <w:t>Hospitality</w:t>
      </w:r>
      <w:r>
        <w:rPr>
          <w:color w:val="134E5C"/>
          <w:spacing w:val="-11"/>
          <w:w w:val="105"/>
        </w:rPr>
        <w:t> </w:t>
      </w:r>
      <w:r>
        <w:rPr>
          <w:color w:val="134E5C"/>
          <w:spacing w:val="-2"/>
          <w:w w:val="105"/>
        </w:rPr>
        <w:t>Business Management</w:t>
      </w:r>
    </w:p>
    <w:p>
      <w:pPr>
        <w:pStyle w:val="BodyText"/>
        <w:spacing w:line="261" w:lineRule="auto" w:before="14"/>
        <w:ind w:left="362"/>
      </w:pPr>
      <w:r>
        <w:rPr>
          <w:spacing w:val="-2"/>
          <w:w w:val="105"/>
        </w:rPr>
        <w:t>University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Wyoming,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Laramie,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WY </w:t>
      </w:r>
      <w:r>
        <w:rPr>
          <w:w w:val="105"/>
        </w:rPr>
        <w:t>2016 - 2020</w:t>
      </w:r>
    </w:p>
    <w:p>
      <w:pPr>
        <w:pStyle w:val="BodyText"/>
        <w:spacing w:before="24"/>
      </w:pPr>
    </w:p>
    <w:p>
      <w:pPr>
        <w:pStyle w:val="Heading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374" w:lineRule="auto"/>
        <w:ind w:left="659" w:right="1157"/>
      </w:pPr>
      <w:r>
        <w:rPr/>
        <w:t>Hotel</w:t>
      </w:r>
      <w:r>
        <w:rPr>
          <w:spacing w:val="-5"/>
        </w:rPr>
        <w:t> </w:t>
      </w:r>
      <w:r>
        <w:rPr/>
        <w:t>PMS</w:t>
      </w:r>
      <w:r>
        <w:rPr>
          <w:spacing w:val="-5"/>
        </w:rPr>
        <w:t> </w:t>
      </w:r>
      <w:r>
        <w:rPr/>
        <w:t>software </w:t>
      </w:r>
      <w:r>
        <w:rPr>
          <w:w w:val="105"/>
        </w:rPr>
        <w:t>Microsoft Excel P&amp;L analysis</w:t>
      </w:r>
    </w:p>
    <w:p>
      <w:pPr>
        <w:pStyle w:val="BodyText"/>
        <w:spacing w:line="379" w:lineRule="auto" w:before="7"/>
        <w:ind w:left="659" w:right="35"/>
      </w:pPr>
      <w:r>
        <w:rPr>
          <w:w w:val="105"/>
        </w:rPr>
        <w:t>Health and safety compliance ServSafe</w:t>
      </w:r>
      <w:r>
        <w:rPr>
          <w:spacing w:val="-14"/>
          <w:w w:val="105"/>
        </w:rPr>
        <w:t> </w:t>
      </w:r>
      <w:r>
        <w:rPr>
          <w:w w:val="105"/>
        </w:rPr>
        <w:t>food</w:t>
      </w:r>
      <w:r>
        <w:rPr>
          <w:spacing w:val="-13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compliance Staff scheduling and retention Loyalty program administration Interviewing and hiring</w:t>
      </w:r>
    </w:p>
    <w:p>
      <w:pPr>
        <w:pStyle w:val="BodyText"/>
        <w:spacing w:line="381" w:lineRule="auto"/>
        <w:ind w:left="659" w:right="178"/>
      </w:pPr>
      <w:r>
        <w:rPr>
          <w:w w:val="105"/>
        </w:rPr>
        <w:t>Cross-department</w:t>
      </w:r>
      <w:r>
        <w:rPr>
          <w:spacing w:val="-14"/>
          <w:w w:val="105"/>
        </w:rPr>
        <w:t> </w:t>
      </w:r>
      <w:r>
        <w:rPr>
          <w:w w:val="105"/>
        </w:rPr>
        <w:t>coordination KPI tracking</w:t>
      </w:r>
    </w:p>
    <w:p>
      <w:pPr>
        <w:pStyle w:val="BodyText"/>
        <w:spacing w:line="268" w:lineRule="auto" w:before="90"/>
        <w:ind w:left="901" w:right="517"/>
      </w:pPr>
      <w:r>
        <w:rPr/>
        <w:br w:type="column"/>
      </w:r>
      <w:r>
        <w:rPr>
          <w:w w:val="105"/>
        </w:rPr>
        <w:t>Raised the property's health and safety inspection score from 88 to 97.46 out of 100 by overhauling kitchen sanitation checklists, PPE compliance logs, and quarterly fire-safety drills.</w:t>
      </w:r>
    </w:p>
    <w:p>
      <w:pPr>
        <w:pStyle w:val="BodyText"/>
        <w:spacing w:line="268" w:lineRule="auto" w:before="100"/>
        <w:ind w:left="901" w:right="455"/>
        <w:jc w:val="both"/>
      </w:pPr>
      <w:r>
        <w:rPr>
          <w:w w:val="105"/>
        </w:rPr>
        <w:t>Grew loyalty program membership by 1,347 new enrollments in 12 months by coaching front-desk staff on sign-up scripts and adding a tablet-based registration kiosk.</w:t>
      </w:r>
    </w:p>
    <w:p>
      <w:pPr>
        <w:pStyle w:val="BodyText"/>
        <w:spacing w:line="268" w:lineRule="auto" w:before="99"/>
        <w:ind w:left="901" w:right="563"/>
      </w:pPr>
      <w:r>
        <w:rPr>
          <w:w w:val="105"/>
        </w:rPr>
        <w:t>Reduced annual employee turnover from 48 to 29 departures by revising the interview process, adding 90-day check-ins, and adjusting shift</w:t>
      </w:r>
      <w:r>
        <w:rPr>
          <w:spacing w:val="40"/>
          <w:w w:val="105"/>
        </w:rPr>
        <w:t> </w:t>
      </w:r>
      <w:r>
        <w:rPr>
          <w:w w:val="105"/>
        </w:rPr>
        <w:t>scheduling based on staff feedback.</w:t>
      </w:r>
    </w:p>
    <w:p>
      <w:pPr>
        <w:pStyle w:val="BodyText"/>
        <w:spacing w:line="268" w:lineRule="auto" w:before="100"/>
        <w:ind w:left="901" w:right="527"/>
      </w:pPr>
      <w:r>
        <w:rPr>
          <w:w w:val="105"/>
        </w:rPr>
        <w:t>Conferred with food and beverage, housekeeping, and maintenance managers during daily 15-minute stand-ups to align priorities and resolve</w:t>
      </w:r>
      <w:r>
        <w:rPr>
          <w:spacing w:val="40"/>
          <w:w w:val="105"/>
        </w:rPr>
        <w:t> </w:t>
      </w:r>
      <w:r>
        <w:rPr>
          <w:w w:val="105"/>
        </w:rPr>
        <w:t>cross-department issues before guest impact.</w:t>
      </w:r>
    </w:p>
    <w:p>
      <w:pPr>
        <w:pStyle w:val="BodyText"/>
        <w:spacing w:before="72"/>
      </w:pPr>
    </w:p>
    <w:p>
      <w:pPr>
        <w:pStyle w:val="BodyText"/>
        <w:spacing w:line="278" w:lineRule="auto"/>
        <w:ind w:left="120" w:right="15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2489200</wp:posOffset>
                </wp:positionH>
                <wp:positionV relativeFrom="paragraph">
                  <wp:posOffset>15482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1.219102pt;width:399.919983pt;height:424.88pt;mso-position-horizontal-relative:page;mso-position-vertical-relative:paragraph;z-index:-15779840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color w:val="134E5C"/>
        </w:rPr>
        <w:t>Assistant</w:t>
      </w:r>
      <w:r>
        <w:rPr>
          <w:color w:val="134E5C"/>
          <w:spacing w:val="38"/>
        </w:rPr>
        <w:t> </w:t>
      </w:r>
      <w:r>
        <w:rPr>
          <w:color w:val="134E5C"/>
        </w:rPr>
        <w:t>Hotel</w:t>
      </w:r>
      <w:r>
        <w:rPr>
          <w:color w:val="134E5C"/>
          <w:spacing w:val="38"/>
        </w:rPr>
        <w:t> </w:t>
      </w:r>
      <w:r>
        <w:rPr>
          <w:color w:val="134E5C"/>
        </w:rPr>
        <w:t>Manager</w:t>
      </w:r>
      <w:r>
        <w:rPr>
          <w:color w:val="134E5C"/>
          <w:spacing w:val="38"/>
        </w:rPr>
        <w:t> </w:t>
      </w:r>
      <w:r>
        <w:rPr/>
        <w:t>|</w:t>
      </w:r>
      <w:r>
        <w:rPr>
          <w:spacing w:val="38"/>
        </w:rPr>
        <w:t> </w:t>
      </w:r>
      <w:r>
        <w:rPr/>
        <w:t>Shoshone</w:t>
      </w:r>
      <w:r>
        <w:rPr>
          <w:spacing w:val="38"/>
        </w:rPr>
        <w:t> </w:t>
      </w:r>
      <w:r>
        <w:rPr/>
        <w:t>River</w:t>
      </w:r>
      <w:r>
        <w:rPr>
          <w:spacing w:val="38"/>
        </w:rPr>
        <w:t> </w:t>
      </w:r>
      <w:r>
        <w:rPr/>
        <w:t>Lodge</w:t>
      </w:r>
      <w:r>
        <w:rPr>
          <w:spacing w:val="38"/>
        </w:rPr>
        <w:t> </w:t>
      </w:r>
      <w:r>
        <w:rPr/>
        <w:t>Group,</w:t>
      </w:r>
      <w:r>
        <w:rPr>
          <w:spacing w:val="38"/>
        </w:rPr>
        <w:t> </w:t>
      </w:r>
      <w:r>
        <w:rPr/>
        <w:t>Cody,</w:t>
      </w:r>
      <w:r>
        <w:rPr>
          <w:spacing w:val="38"/>
        </w:rPr>
        <w:t> </w:t>
      </w:r>
      <w:r>
        <w:rPr/>
        <w:t>WY 2021 - 2023</w:t>
      </w:r>
    </w:p>
    <w:p>
      <w:pPr>
        <w:pStyle w:val="BodyText"/>
        <w:spacing w:line="268" w:lineRule="auto" w:before="180"/>
        <w:ind w:left="901" w:right="517"/>
      </w:pPr>
      <w:r>
        <w:rPr>
          <w:w w:val="105"/>
        </w:rPr>
        <w:t>Drove loyalty program sign-ups by 814 members over 9 months by integrating enrollment prompts into the Hotel PMS software check-in </w:t>
      </w:r>
      <w:r>
        <w:rPr>
          <w:spacing w:val="-2"/>
          <w:w w:val="105"/>
        </w:rPr>
        <w:t>workflow.</w:t>
      </w:r>
    </w:p>
    <w:p>
      <w:pPr>
        <w:pStyle w:val="BodyText"/>
        <w:spacing w:line="278" w:lineRule="auto" w:before="85"/>
        <w:ind w:left="901" w:right="563"/>
      </w:pPr>
      <w:r>
        <w:rPr>
          <w:w w:val="105"/>
        </w:rPr>
        <w:t>Cut employee turnover by 13 positions year over year through structured</w:t>
      </w:r>
      <w:r>
        <w:rPr>
          <w:spacing w:val="40"/>
          <w:w w:val="105"/>
        </w:rPr>
        <w:t> </w:t>
      </w:r>
      <w:r>
        <w:rPr>
          <w:w w:val="105"/>
        </w:rPr>
        <w:t>exit interviews and a peer-mentoring program for new hires in their first 60 </w:t>
      </w:r>
      <w:r>
        <w:rPr>
          <w:spacing w:val="-2"/>
          <w:w w:val="105"/>
        </w:rPr>
        <w:t>days.</w:t>
      </w:r>
    </w:p>
    <w:p>
      <w:pPr>
        <w:pStyle w:val="BodyText"/>
        <w:spacing w:line="268" w:lineRule="auto" w:before="74"/>
        <w:ind w:left="901" w:right="517"/>
      </w:pPr>
      <w:r>
        <w:rPr>
          <w:w w:val="105"/>
        </w:rPr>
        <w:t>Monitored staff adherence to health and safety regulations by conducting</w:t>
      </w:r>
      <w:r>
        <w:rPr>
          <w:spacing w:val="40"/>
          <w:w w:val="105"/>
        </w:rPr>
        <w:t> </w:t>
      </w:r>
      <w:r>
        <w:rPr>
          <w:w w:val="105"/>
        </w:rPr>
        <w:t>biweekly</w:t>
      </w:r>
      <w:r>
        <w:rPr>
          <w:spacing w:val="33"/>
          <w:w w:val="105"/>
        </w:rPr>
        <w:t> </w:t>
      </w:r>
      <w:r>
        <w:rPr>
          <w:w w:val="105"/>
        </w:rPr>
        <w:t>walkthroughs,</w:t>
      </w:r>
      <w:r>
        <w:rPr>
          <w:spacing w:val="33"/>
          <w:w w:val="105"/>
        </w:rPr>
        <w:t> </w:t>
      </w:r>
      <w:r>
        <w:rPr>
          <w:w w:val="105"/>
        </w:rPr>
        <w:t>maintaining</w:t>
      </w:r>
      <w:r>
        <w:rPr>
          <w:spacing w:val="33"/>
          <w:w w:val="105"/>
        </w:rPr>
        <w:t> </w:t>
      </w:r>
      <w:r>
        <w:rPr>
          <w:w w:val="105"/>
        </w:rPr>
        <w:t>an</w:t>
      </w:r>
      <w:r>
        <w:rPr>
          <w:spacing w:val="33"/>
          <w:w w:val="105"/>
        </w:rPr>
        <w:t> </w:t>
      </w:r>
      <w:r>
        <w:rPr>
          <w:w w:val="105"/>
        </w:rPr>
        <w:t>internal</w:t>
      </w:r>
      <w:r>
        <w:rPr>
          <w:spacing w:val="33"/>
          <w:w w:val="105"/>
        </w:rPr>
        <w:t> </w:t>
      </w:r>
      <w:r>
        <w:rPr>
          <w:w w:val="105"/>
        </w:rPr>
        <w:t>audit</w:t>
      </w:r>
      <w:r>
        <w:rPr>
          <w:spacing w:val="33"/>
          <w:w w:val="105"/>
        </w:rPr>
        <w:t> </w:t>
      </w:r>
      <w:r>
        <w:rPr>
          <w:w w:val="105"/>
        </w:rPr>
        <w:t>score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94</w:t>
      </w:r>
      <w:r>
        <w:rPr>
          <w:spacing w:val="33"/>
          <w:w w:val="105"/>
        </w:rPr>
        <w:t> </w:t>
      </w:r>
      <w:r>
        <w:rPr>
          <w:w w:val="105"/>
        </w:rPr>
        <w:t>out</w:t>
      </w:r>
      <w:r>
        <w:rPr>
          <w:spacing w:val="33"/>
          <w:w w:val="105"/>
        </w:rPr>
        <w:t> </w:t>
      </w:r>
      <w:r>
        <w:rPr>
          <w:w w:val="105"/>
        </w:rPr>
        <w:t>of </w:t>
      </w:r>
      <w:r>
        <w:rPr>
          <w:spacing w:val="-4"/>
          <w:w w:val="105"/>
        </w:rPr>
        <w:t>100.</w:t>
      </w:r>
    </w:p>
    <w:p>
      <w:pPr>
        <w:pStyle w:val="BodyText"/>
        <w:spacing w:line="268" w:lineRule="auto" w:before="100"/>
        <w:ind w:left="901" w:right="563"/>
      </w:pPr>
      <w:r>
        <w:rPr>
          <w:w w:val="105"/>
        </w:rPr>
        <w:t>Interviewed and screened 73 applicants across front-desk, housekeeping,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maintenance</w:t>
      </w:r>
      <w:r>
        <w:rPr>
          <w:spacing w:val="32"/>
          <w:w w:val="105"/>
        </w:rPr>
        <w:t> </w:t>
      </w:r>
      <w:r>
        <w:rPr>
          <w:w w:val="105"/>
        </w:rPr>
        <w:t>roles</w:t>
      </w:r>
      <w:r>
        <w:rPr>
          <w:spacing w:val="32"/>
          <w:w w:val="105"/>
        </w:rPr>
        <w:t> </w:t>
      </w:r>
      <w:r>
        <w:rPr>
          <w:w w:val="105"/>
        </w:rPr>
        <w:t>over</w:t>
      </w:r>
      <w:r>
        <w:rPr>
          <w:spacing w:val="32"/>
          <w:w w:val="105"/>
        </w:rPr>
        <w:t> </w:t>
      </w:r>
      <w:r>
        <w:rPr>
          <w:w w:val="105"/>
        </w:rPr>
        <w:t>18</w:t>
      </w:r>
      <w:r>
        <w:rPr>
          <w:spacing w:val="32"/>
          <w:w w:val="105"/>
        </w:rPr>
        <w:t> </w:t>
      </w:r>
      <w:r>
        <w:rPr>
          <w:w w:val="105"/>
        </w:rPr>
        <w:t>months,</w:t>
      </w:r>
      <w:r>
        <w:rPr>
          <w:spacing w:val="32"/>
          <w:w w:val="105"/>
        </w:rPr>
        <w:t> </w:t>
      </w:r>
      <w:r>
        <w:rPr>
          <w:w w:val="105"/>
        </w:rPr>
        <w:t>filling</w:t>
      </w:r>
      <w:r>
        <w:rPr>
          <w:spacing w:val="32"/>
          <w:w w:val="105"/>
        </w:rPr>
        <w:t> </w:t>
      </w:r>
      <w:r>
        <w:rPr>
          <w:w w:val="105"/>
        </w:rPr>
        <w:t>open</w:t>
      </w:r>
      <w:r>
        <w:rPr>
          <w:spacing w:val="32"/>
          <w:w w:val="105"/>
        </w:rPr>
        <w:t> </w:t>
      </w:r>
      <w:r>
        <w:rPr>
          <w:w w:val="105"/>
        </w:rPr>
        <w:t>positions</w:t>
      </w:r>
      <w:r>
        <w:rPr>
          <w:spacing w:val="32"/>
          <w:w w:val="105"/>
        </w:rPr>
        <w:t> </w:t>
      </w:r>
      <w:r>
        <w:rPr>
          <w:w w:val="105"/>
        </w:rPr>
        <w:t>in</w:t>
      </w:r>
      <w:r>
        <w:rPr>
          <w:spacing w:val="32"/>
          <w:w w:val="105"/>
        </w:rPr>
        <w:t> </w:t>
      </w:r>
      <w:r>
        <w:rPr>
          <w:w w:val="105"/>
        </w:rPr>
        <w:t>an average of 11 days.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0"/>
          <w:cols w:num="2" w:equalWidth="0">
            <w:col w:w="3438" w:space="561"/>
            <w:col w:w="7780"/>
          </w:cols>
        </w:sectPr>
      </w:pPr>
    </w:p>
    <w:p>
      <w:pPr>
        <w:pStyle w:val="BodyText"/>
        <w:spacing w:before="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867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86712"/>
                                </a:lnTo>
                                <a:lnTo>
                                  <a:pt x="5078971" y="80867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615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153150">
                                <a:moveTo>
                                  <a:pt x="47625" y="3855097"/>
                                </a:moveTo>
                                <a:lnTo>
                                  <a:pt x="31102" y="3838575"/>
                                </a:lnTo>
                                <a:lnTo>
                                  <a:pt x="16535" y="3838575"/>
                                </a:lnTo>
                                <a:lnTo>
                                  <a:pt x="0" y="3855097"/>
                                </a:lnTo>
                                <a:lnTo>
                                  <a:pt x="0" y="3857625"/>
                                </a:lnTo>
                                <a:lnTo>
                                  <a:pt x="0" y="3860152"/>
                                </a:lnTo>
                                <a:lnTo>
                                  <a:pt x="16535" y="3876675"/>
                                </a:lnTo>
                                <a:lnTo>
                                  <a:pt x="31102" y="3876675"/>
                                </a:lnTo>
                                <a:lnTo>
                                  <a:pt x="47625" y="3860152"/>
                                </a:lnTo>
                                <a:lnTo>
                                  <a:pt x="47625" y="38550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3026435"/>
                                </a:moveTo>
                                <a:lnTo>
                                  <a:pt x="31102" y="3009900"/>
                                </a:lnTo>
                                <a:lnTo>
                                  <a:pt x="16535" y="3009900"/>
                                </a:lnTo>
                                <a:lnTo>
                                  <a:pt x="0" y="3026435"/>
                                </a:lnTo>
                                <a:lnTo>
                                  <a:pt x="0" y="3028950"/>
                                </a:lnTo>
                                <a:lnTo>
                                  <a:pt x="0" y="3031477"/>
                                </a:lnTo>
                                <a:lnTo>
                                  <a:pt x="16535" y="3048000"/>
                                </a:lnTo>
                                <a:lnTo>
                                  <a:pt x="31102" y="3048000"/>
                                </a:lnTo>
                                <a:lnTo>
                                  <a:pt x="47625" y="3031477"/>
                                </a:lnTo>
                                <a:lnTo>
                                  <a:pt x="47625" y="3026435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2197760"/>
                                </a:moveTo>
                                <a:lnTo>
                                  <a:pt x="31102" y="2181225"/>
                                </a:lnTo>
                                <a:lnTo>
                                  <a:pt x="16535" y="2181225"/>
                                </a:lnTo>
                                <a:lnTo>
                                  <a:pt x="0" y="2197760"/>
                                </a:lnTo>
                                <a:lnTo>
                                  <a:pt x="0" y="2200275"/>
                                </a:lnTo>
                                <a:lnTo>
                                  <a:pt x="0" y="2202802"/>
                                </a:lnTo>
                                <a:lnTo>
                                  <a:pt x="16535" y="2219325"/>
                                </a:lnTo>
                                <a:lnTo>
                                  <a:pt x="31102" y="2219325"/>
                                </a:lnTo>
                                <a:lnTo>
                                  <a:pt x="47625" y="2202802"/>
                                </a:lnTo>
                                <a:lnTo>
                                  <a:pt x="47625" y="2197760"/>
                                </a:lnTo>
                                <a:close/>
                              </a:path>
                              <a:path w="2733675" h="615315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6125997"/>
                                </a:moveTo>
                                <a:lnTo>
                                  <a:pt x="2713215" y="6105525"/>
                                </a:lnTo>
                                <a:lnTo>
                                  <a:pt x="2706522" y="6105525"/>
                                </a:lnTo>
                                <a:lnTo>
                                  <a:pt x="2686050" y="6125997"/>
                                </a:lnTo>
                                <a:lnTo>
                                  <a:pt x="2686050" y="6129566"/>
                                </a:lnTo>
                                <a:lnTo>
                                  <a:pt x="2686050" y="6132690"/>
                                </a:lnTo>
                                <a:lnTo>
                                  <a:pt x="2706522" y="6153150"/>
                                </a:lnTo>
                                <a:lnTo>
                                  <a:pt x="2713215" y="6153150"/>
                                </a:lnTo>
                                <a:lnTo>
                                  <a:pt x="2733675" y="6132690"/>
                                </a:lnTo>
                                <a:lnTo>
                                  <a:pt x="2733675" y="61259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5621159"/>
                                </a:moveTo>
                                <a:lnTo>
                                  <a:pt x="2713215" y="5600700"/>
                                </a:lnTo>
                                <a:lnTo>
                                  <a:pt x="2706522" y="5600700"/>
                                </a:lnTo>
                                <a:lnTo>
                                  <a:pt x="2686050" y="5621159"/>
                                </a:lnTo>
                                <a:lnTo>
                                  <a:pt x="2686050" y="5624741"/>
                                </a:lnTo>
                                <a:lnTo>
                                  <a:pt x="2686050" y="5627865"/>
                                </a:lnTo>
                                <a:lnTo>
                                  <a:pt x="2706522" y="5648325"/>
                                </a:lnTo>
                                <a:lnTo>
                                  <a:pt x="2713215" y="5648325"/>
                                </a:lnTo>
                                <a:lnTo>
                                  <a:pt x="2733675" y="5627865"/>
                                </a:lnTo>
                                <a:lnTo>
                                  <a:pt x="2733675" y="5621159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5116347"/>
                                </a:moveTo>
                                <a:lnTo>
                                  <a:pt x="2713215" y="5095875"/>
                                </a:lnTo>
                                <a:lnTo>
                                  <a:pt x="2706522" y="5095875"/>
                                </a:lnTo>
                                <a:lnTo>
                                  <a:pt x="2686050" y="5116347"/>
                                </a:lnTo>
                                <a:lnTo>
                                  <a:pt x="2686050" y="5119916"/>
                                </a:lnTo>
                                <a:lnTo>
                                  <a:pt x="2686050" y="5123040"/>
                                </a:lnTo>
                                <a:lnTo>
                                  <a:pt x="2706522" y="5143500"/>
                                </a:lnTo>
                                <a:lnTo>
                                  <a:pt x="2713215" y="5143500"/>
                                </a:lnTo>
                                <a:lnTo>
                                  <a:pt x="2733675" y="5123040"/>
                                </a:lnTo>
                                <a:lnTo>
                                  <a:pt x="2733675" y="511634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4078122"/>
                                </a:moveTo>
                                <a:lnTo>
                                  <a:pt x="2713215" y="4057650"/>
                                </a:lnTo>
                                <a:lnTo>
                                  <a:pt x="2706522" y="4057650"/>
                                </a:lnTo>
                                <a:lnTo>
                                  <a:pt x="2686050" y="4078122"/>
                                </a:lnTo>
                                <a:lnTo>
                                  <a:pt x="2686050" y="4081691"/>
                                </a:lnTo>
                                <a:lnTo>
                                  <a:pt x="2686050" y="4084815"/>
                                </a:lnTo>
                                <a:lnTo>
                                  <a:pt x="2706522" y="4105275"/>
                                </a:lnTo>
                                <a:lnTo>
                                  <a:pt x="2713215" y="4105275"/>
                                </a:lnTo>
                                <a:lnTo>
                                  <a:pt x="2733675" y="4084815"/>
                                </a:lnTo>
                                <a:lnTo>
                                  <a:pt x="2733675" y="4078122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2573172"/>
                                </a:moveTo>
                                <a:lnTo>
                                  <a:pt x="2713215" y="2552700"/>
                                </a:lnTo>
                                <a:lnTo>
                                  <a:pt x="2706522" y="2552700"/>
                                </a:lnTo>
                                <a:lnTo>
                                  <a:pt x="2686050" y="2573172"/>
                                </a:lnTo>
                                <a:lnTo>
                                  <a:pt x="2686050" y="2576741"/>
                                </a:lnTo>
                                <a:lnTo>
                                  <a:pt x="2686050" y="2579865"/>
                                </a:lnTo>
                                <a:lnTo>
                                  <a:pt x="2706522" y="2600325"/>
                                </a:lnTo>
                                <a:lnTo>
                                  <a:pt x="2713215" y="2600325"/>
                                </a:lnTo>
                                <a:lnTo>
                                  <a:pt x="2733675" y="2579865"/>
                                </a:lnTo>
                                <a:lnTo>
                                  <a:pt x="2733675" y="2573172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1531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79328" id="docshapegroup2" coordorigin="0,0" coordsize="11919,16350">
                <v:shape style="position:absolute;left:3920;top:3615;width:7999;height:12735" id="docshape3" coordorigin="3920,3615" coordsize="7999,12735" path="m11918,3615l3930,3615,3920,3615,3920,8500,3930,8500,3930,16350,11918,1635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6" o:title=""/>
                </v:shape>
                <v:shape style="position:absolute;left:510;top:4425;width:317;height:317" type="#_x0000_t75" id="docshape7" stroked="false">
                  <v:imagedata r:id="rId7" o:title=""/>
                </v:shape>
                <v:shape style="position:absolute;left:530;top:4920;width:275;height:317" type="#_x0000_t75" id="docshape8" stroked="false">
                  <v:imagedata r:id="rId8" o:title=""/>
                </v:shape>
                <v:shape style="position:absolute;left:511;top:5430;width:315;height:317" type="#_x0000_t75" id="docshape9" stroked="false">
                  <v:imagedata r:id="rId9" o:title=""/>
                </v:shape>
                <v:shape style="position:absolute;left:509;top:5055;width:4305;height:9690" id="docshape10" coordorigin="510,5055" coordsize="4305,9690" path="m585,11126l584,11122,581,11115,579,11112,573,11106,570,11104,563,11101,559,11100,536,11100,532,11101,525,11104,522,11106,516,11112,514,11115,511,11122,510,11126,510,11130,510,11134,511,11138,514,11145,516,11148,522,11154,525,11156,532,11159,536,11160,559,11160,563,11159,570,11156,573,11154,579,11148,581,11145,584,11138,585,11134,585,11126xm585,10802l584,10797,580,10788,578,10784,571,10777,567,10775,558,10771,553,10770,542,10770,537,10771,528,10775,524,10777,517,10784,515,10788,511,10797,510,10802,510,10808,510,10813,511,10818,515,10827,517,10831,524,10838,528,10840,537,10844,542,10845,553,10845,558,10844,567,10840,571,10838,578,10831,580,10827,584,10818,585,10813,585,10802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585,8192l584,8187,580,8178,578,8174,571,8167,567,8165,558,8161,553,8160,542,8160,537,8161,528,8165,524,8167,517,8174,515,8178,511,8187,510,8192,510,8198,510,8203,511,8208,515,8217,517,8221,524,8228,528,8230,537,8234,542,8235,553,8235,558,8234,567,8230,571,8228,578,8221,580,8217,584,8208,585,8203,585,8192xm4815,14702l4814,14697,4810,14688,4808,14684,4801,14677,4797,14675,4788,14671,4783,14670,4772,14670,4767,14671,4758,14675,4754,14677,4747,14684,4745,14688,4741,14697,4740,14702,4740,14708,4740,14713,4741,14718,4745,14727,4747,14731,4754,14738,4758,14740,4767,14744,4772,14745,4783,14745,4788,14744,4797,14740,4801,14738,4808,14731,4810,14727,4814,14718,4815,14713,4815,14702xm4815,13907l4814,13902,4810,13893,4808,13889,4801,13882,4797,13880,4788,13876,4783,13875,4772,13875,4767,13876,4758,13880,4754,13882,4747,13889,4745,13893,4741,13902,4740,13907,4740,13913,4740,13918,4741,13923,4745,13932,4747,13936,4754,13943,4758,13945,4767,13949,4772,13950,4783,13950,4788,13949,4797,13945,4801,13943,4808,13936,4810,13932,4814,13923,4815,13918,4815,13907xm4815,13112l4814,13107,4810,13098,4808,13094,4801,13087,4797,13085,4788,13081,4783,13080,4772,13080,4767,13081,4758,13085,4754,13087,4747,13094,4745,13098,4741,13107,4740,13112,4740,13118,4740,13123,4741,13128,4745,13137,4747,13141,4754,13148,4758,13150,4767,13154,4772,13155,4783,13155,4788,13154,4797,13150,4801,13148,4808,13141,4810,13137,4814,13128,4815,13123,4815,13112xm4815,11477l4814,11472,4810,11463,4808,11459,4801,11452,4797,11450,4788,11446,4783,11445,4772,11445,4767,11446,4758,11450,4754,11452,4747,11459,4745,11463,4741,11472,4740,11477,4740,11483,4740,11488,4741,11493,4745,11502,4747,11506,4754,11513,4758,11515,4767,11519,4772,11520,4783,11520,4788,11519,4797,11515,4801,11513,4808,11506,4810,11502,4814,11493,4815,11488,4815,11477xm4815,10682l4814,10677,4810,10668,4808,10664,4801,10657,4797,10655,4788,10651,4783,10650,4772,10650,4767,10651,4758,10655,4754,10657,4747,10664,4745,10668,4741,10677,4740,10682,4740,10688,4740,10693,4741,10698,4745,10707,4747,10711,4754,10718,4758,10720,4767,10724,4772,10725,4783,10725,4788,10724,4797,10720,4801,10718,4808,10711,4810,10707,4814,10698,4815,10693,4815,10682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9107l4814,9102,4810,9093,4808,9089,4801,9082,4797,9080,4788,9076,4783,9075,4772,9075,4767,9076,4758,9080,4754,9082,4747,9089,4745,9093,4741,9102,4740,9107,4740,9113,4740,9118,4741,9123,4745,9132,4747,9136,4754,9143,4758,9145,4767,9149,4772,9150,4783,9150,4788,9149,4797,9145,4801,9143,4808,9136,4810,9132,4814,9123,4815,9118,4815,910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119" w:right="2536"/>
      </w:pPr>
      <w:r>
        <w:rPr>
          <w:color w:val="134E5C"/>
          <w:w w:val="105"/>
        </w:rPr>
        <w:t>Front Desk Supervisor </w:t>
      </w:r>
      <w:r>
        <w:rPr>
          <w:w w:val="105"/>
        </w:rPr>
        <w:t>| Bighorn Crest Inn, Worland, WY 2020 - 2021</w:t>
      </w:r>
    </w:p>
    <w:p>
      <w:pPr>
        <w:pStyle w:val="BodyText"/>
        <w:spacing w:line="268" w:lineRule="auto" w:before="194"/>
        <w:ind w:left="4900" w:right="633"/>
      </w:pPr>
      <w:r>
        <w:rPr>
          <w:w w:val="105"/>
        </w:rPr>
        <w:t>Observed and coached a front-desk team of 8 agents on ServSafe and property safety protocols, helping the location pass its annual health inspection with a score of 93 out of 100.</w:t>
      </w:r>
    </w:p>
    <w:p>
      <w:pPr>
        <w:pStyle w:val="BodyText"/>
        <w:spacing w:line="268" w:lineRule="auto" w:before="100"/>
        <w:ind w:left="4900" w:right="633"/>
      </w:pPr>
      <w:r>
        <w:rPr>
          <w:w w:val="105"/>
        </w:rPr>
        <w:t>Enrolled 419 new loyalty program members in 6 months by prompting</w:t>
      </w:r>
      <w:r>
        <w:rPr>
          <w:spacing w:val="40"/>
          <w:w w:val="105"/>
        </w:rPr>
        <w:t> </w:t>
      </w:r>
      <w:r>
        <w:rPr>
          <w:w w:val="105"/>
        </w:rPr>
        <w:t>sign-ups</w:t>
      </w:r>
      <w:r>
        <w:rPr>
          <w:spacing w:val="32"/>
          <w:w w:val="105"/>
        </w:rPr>
        <w:t> </w:t>
      </w:r>
      <w:r>
        <w:rPr>
          <w:w w:val="105"/>
        </w:rPr>
        <w:t>during</w:t>
      </w:r>
      <w:r>
        <w:rPr>
          <w:spacing w:val="32"/>
          <w:w w:val="105"/>
        </w:rPr>
        <w:t> </w:t>
      </w:r>
      <w:r>
        <w:rPr>
          <w:w w:val="105"/>
        </w:rPr>
        <w:t>check-in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distributing</w:t>
      </w:r>
      <w:r>
        <w:rPr>
          <w:spacing w:val="32"/>
          <w:w w:val="105"/>
        </w:rPr>
        <w:t> </w:t>
      </w:r>
      <w:r>
        <w:rPr>
          <w:w w:val="105"/>
        </w:rPr>
        <w:t>benefit</w:t>
      </w:r>
      <w:r>
        <w:rPr>
          <w:spacing w:val="32"/>
          <w:w w:val="105"/>
        </w:rPr>
        <w:t> </w:t>
      </w:r>
      <w:r>
        <w:rPr>
          <w:w w:val="105"/>
        </w:rPr>
        <w:t>cards</w:t>
      </w:r>
      <w:r>
        <w:rPr>
          <w:spacing w:val="32"/>
          <w:w w:val="105"/>
        </w:rPr>
        <w:t> </w:t>
      </w:r>
      <w:r>
        <w:rPr>
          <w:w w:val="105"/>
        </w:rPr>
        <w:t>at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concierge </w:t>
      </w:r>
      <w:r>
        <w:rPr>
          <w:spacing w:val="-2"/>
          <w:w w:val="105"/>
        </w:rPr>
        <w:t>desk.</w:t>
      </w:r>
    </w:p>
    <w:p>
      <w:pPr>
        <w:pStyle w:val="BodyText"/>
        <w:spacing w:line="268" w:lineRule="auto" w:before="99"/>
        <w:ind w:left="4900" w:right="478"/>
        <w:jc w:val="both"/>
      </w:pPr>
      <w:r>
        <w:rPr>
          <w:w w:val="105"/>
        </w:rPr>
        <w:t>Coordinated with the housekeeping manager each morning to align room-status updates in Hotel PMS software, reducing status discrepancies from</w:t>
      </w:r>
      <w:r>
        <w:rPr>
          <w:spacing w:val="40"/>
          <w:w w:val="105"/>
        </w:rPr>
        <w:t> </w:t>
      </w:r>
      <w:r>
        <w:rPr>
          <w:w w:val="105"/>
        </w:rPr>
        <w:t>17 to 4 per week.</w:t>
      </w:r>
    </w:p>
    <w:p>
      <w:pPr>
        <w:pStyle w:val="BodyText"/>
        <w:spacing w:before="65"/>
      </w:pPr>
    </w:p>
    <w:p>
      <w:pPr>
        <w:spacing w:before="0"/>
        <w:ind w:left="3525" w:right="5454" w:firstLine="0"/>
        <w:jc w:val="center"/>
        <w:rPr>
          <w:sz w:val="22"/>
        </w:rPr>
      </w:pPr>
      <w:r>
        <w:rPr>
          <w:smallCaps/>
          <w:color w:val="134E5C"/>
          <w:spacing w:val="-2"/>
          <w:w w:val="105"/>
          <w:sz w:val="22"/>
        </w:rPr>
        <w:t>Certifications</w:t>
      </w:r>
    </w:p>
    <w:p>
      <w:pPr>
        <w:spacing w:after="0"/>
        <w:jc w:val="center"/>
        <w:rPr>
          <w:sz w:val="22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8816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99" y="4381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0793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97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637" w:right="143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ServSafe Food Protection Manager Certification, National Restaurant Association | 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60;top:690;width:75;height:75" id="docshape14" coordorigin="4260,690" coordsize="75,75" path="m4303,765l4292,765,4287,764,4260,733,4260,728,4260,722,4292,690,4303,690,4335,722,4335,733,4308,764,4303,76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0;top:0;width:7999;height:850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97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637" w:right="1431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ServSafe Food Protection Manager Certification, National Restaurant Association | 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52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mir.baptist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2026-10-08T10:36:06Z</dcterms:created>
  <dcterms:modified xsi:type="dcterms:W3CDTF">2026-10-08T10:36:06Z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