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z w:val="74"/>
        </w:rPr>
        <w:t>Ayesha</w:t>
      </w:r>
      <w:r>
        <w:rPr>
          <w:b/>
          <w:color w:val="FFFFFF"/>
          <w:spacing w:val="73"/>
          <w:sz w:val="74"/>
        </w:rPr>
        <w:t> </w:t>
      </w:r>
      <w:r>
        <w:rPr>
          <w:color w:val="FFFFFF"/>
          <w:spacing w:val="10"/>
          <w:sz w:val="74"/>
        </w:rPr>
        <w:t>Stavros</w:t>
      </w:r>
    </w:p>
    <w:p>
      <w:pPr>
        <w:pStyle w:val="Heading2"/>
      </w:pPr>
      <w:r>
        <w:rPr>
          <w:color w:val="FFFFFF"/>
        </w:rPr>
        <w:t>Systems</w:t>
      </w:r>
      <w:r>
        <w:rPr>
          <w:color w:val="FFFFFF"/>
          <w:spacing w:val="42"/>
        </w:rPr>
        <w:t> </w:t>
      </w:r>
      <w:r>
        <w:rPr>
          <w:color w:val="FFFFFF"/>
          <w:spacing w:val="-2"/>
        </w:rPr>
        <w:t>Analyst</w:t>
      </w:r>
    </w:p>
    <w:p>
      <w:pPr>
        <w:pStyle w:val="BodyText"/>
        <w:spacing w:line="268" w:lineRule="auto" w:before="153"/>
        <w:ind w:left="4305" w:right="166"/>
        <w:jc w:val="center"/>
      </w:pPr>
      <w:r>
        <w:rPr>
          <w:color w:val="FFFFFF"/>
          <w:w w:val="105"/>
        </w:rPr>
        <w:t>Experienced in consolidating databases, auditing data feeds, and configuring enterprise tools such as SQL, Power BI, Oracle Database, SAP ERP, and JIRA across 6 years of systems analysis work. Reduced annual IT infrastructure costs by $137,500 by recommending a move from on-premises staging servers to a shared virtual environment. Holds an ITIL 4 Foundation certification and applies SDLC and requirements analysis practices to align system configurations with business needs each sprint cycle.</w:t>
      </w: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  <w:spacing w:before="66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(318)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ayesha.stavros@example.com</w:t>
        </w:r>
      </w:hyperlink>
      <w:r>
        <w:rPr>
          <w:spacing w:val="-2"/>
        </w:rPr>
        <w:t> </w:t>
      </w:r>
      <w:r>
        <w:rPr>
          <w:w w:val="105"/>
        </w:rPr>
        <w:t>Natchitoches, LA 12345</w:t>
      </w:r>
    </w:p>
    <w:p>
      <w:pPr>
        <w:pStyle w:val="Heading1"/>
        <w:spacing w:line="232" w:lineRule="exact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/>
      </w:pPr>
      <w:r>
        <w:rPr>
          <w:color w:val="134E5C"/>
        </w:rPr>
        <w:t>BS, Information Systems </w:t>
      </w:r>
      <w:r>
        <w:rPr/>
        <w:t>Northwestern State University, Natchitoches, LA</w:t>
      </w:r>
    </w:p>
    <w:p>
      <w:pPr>
        <w:pStyle w:val="BodyText"/>
        <w:spacing w:before="10"/>
        <w:ind w:left="362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8"/>
      </w:pPr>
    </w:p>
    <w:p>
      <w:pPr>
        <w:pStyle w:val="Heading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spacing w:before="66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134E5C"/>
          <w:spacing w:val="2"/>
          <w:sz w:val="22"/>
        </w:rPr>
        <w:t>Professional</w:t>
      </w:r>
      <w:r>
        <w:rPr>
          <w:smallCaps/>
          <w:color w:val="134E5C"/>
          <w:spacing w:val="50"/>
          <w:sz w:val="22"/>
        </w:rPr>
        <w:t> </w:t>
      </w:r>
      <w:r>
        <w:rPr>
          <w:smallCaps/>
          <w:color w:val="134E5C"/>
          <w:spacing w:val="-2"/>
          <w:sz w:val="22"/>
        </w:rPr>
        <w:t>experience</w:t>
      </w:r>
    </w:p>
    <w:p>
      <w:pPr>
        <w:pStyle w:val="BodyText"/>
        <w:spacing w:line="278" w:lineRule="auto" w:before="144"/>
        <w:ind w:left="120" w:right="1301"/>
      </w:pPr>
      <w:r>
        <w:rPr>
          <w:color w:val="134E5C"/>
          <w:w w:val="105"/>
        </w:rPr>
        <w:t>Systems Analyst </w:t>
      </w:r>
      <w:r>
        <w:rPr>
          <w:w w:val="105"/>
        </w:rPr>
        <w:t>| Cane Bayou Digital Solutions, Natchitoches, LA 2023 - Present</w:t>
      </w:r>
    </w:p>
    <w:p>
      <w:pPr>
        <w:pStyle w:val="BodyText"/>
        <w:spacing w:line="268" w:lineRule="auto" w:before="180"/>
        <w:ind w:left="901"/>
      </w:pPr>
      <w:r>
        <w:rPr>
          <w:w w:val="105"/>
        </w:rPr>
        <w:t>Streamlined dashboard access controls and pre-built query structures in</w:t>
      </w:r>
      <w:r>
        <w:rPr>
          <w:spacing w:val="40"/>
          <w:w w:val="105"/>
        </w:rPr>
        <w:t> </w:t>
      </w:r>
      <w:r>
        <w:rPr>
          <w:w w:val="105"/>
        </w:rPr>
        <w:t>Power BI for 1,340 end users, increasing user productivity by 22.4% as measured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average</w:t>
      </w:r>
      <w:r>
        <w:rPr>
          <w:spacing w:val="40"/>
          <w:w w:val="105"/>
        </w:rPr>
        <w:t> </w:t>
      </w:r>
      <w:r>
        <w:rPr>
          <w:w w:val="105"/>
        </w:rPr>
        <w:t>task-completion</w:t>
      </w:r>
      <w:r>
        <w:rPr>
          <w:spacing w:val="40"/>
          <w:w w:val="105"/>
        </w:rPr>
        <w:t> </w:t>
      </w:r>
      <w:r>
        <w:rPr>
          <w:w w:val="105"/>
        </w:rPr>
        <w:t>time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reporting</w:t>
      </w:r>
      <w:r>
        <w:rPr>
          <w:spacing w:val="40"/>
          <w:w w:val="105"/>
        </w:rPr>
        <w:t> </w:t>
      </w:r>
      <w:r>
        <w:rPr>
          <w:w w:val="105"/>
        </w:rPr>
        <w:t>cycle.</w:t>
      </w:r>
    </w:p>
    <w:p>
      <w:pPr>
        <w:pStyle w:val="BodyText"/>
        <w:spacing w:line="268" w:lineRule="auto" w:before="100"/>
        <w:ind w:left="901" w:right="254"/>
      </w:pPr>
      <w:r>
        <w:rPr>
          <w:w w:val="105"/>
        </w:rPr>
        <w:t>Consolidated 3 redundant Oracle database instances into a single normalized schema, reducing data redundancy by 36.8% across 14 shared tables.</w:t>
      </w:r>
    </w:p>
    <w:p>
      <w:pPr>
        <w:pStyle w:val="BodyText"/>
        <w:spacing w:line="261" w:lineRule="auto" w:before="99"/>
        <w:ind w:left="901" w:right="254"/>
      </w:pPr>
      <w:r>
        <w:rPr>
          <w:w w:val="105"/>
        </w:rPr>
        <w:t>Reduced annual IT infrastructure costs by $137,500 by recommending a move from on-premises staging servers to a shared virtual environment.</w:t>
      </w:r>
    </w:p>
    <w:p>
      <w:pPr>
        <w:pStyle w:val="BodyText"/>
        <w:spacing w:line="268" w:lineRule="auto" w:before="104"/>
        <w:ind w:left="901" w:right="254"/>
      </w:pPr>
      <w:r>
        <w:rPr>
          <w:w w:val="105"/>
        </w:rPr>
        <w:t>Consult with department managers each sprint cycle to validate system requirements and ensure alignment on configuration principles before each release.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280" w:left="141" w:right="425"/>
          <w:cols w:num="2" w:equalWidth="0">
            <w:col w:w="3389" w:space="610"/>
            <w:col w:w="7355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before="74"/>
        <w:ind w:left="659"/>
      </w:pPr>
      <w:r>
        <w:rPr>
          <w:spacing w:val="-5"/>
        </w:rPr>
        <w:t>SQL</w:t>
      </w:r>
    </w:p>
    <w:p>
      <w:pPr>
        <w:pStyle w:val="BodyText"/>
        <w:spacing w:line="381" w:lineRule="auto" w:before="123"/>
        <w:ind w:left="659" w:right="1176"/>
      </w:pPr>
      <w:r>
        <w:rPr/>
        <w:t>Power</w:t>
      </w:r>
      <w:r>
        <w:rPr>
          <w:spacing w:val="-13"/>
        </w:rPr>
        <w:t> </w:t>
      </w:r>
      <w:r>
        <w:rPr/>
        <w:t>BI SAP</w:t>
      </w:r>
      <w:r>
        <w:rPr>
          <w:spacing w:val="-12"/>
        </w:rPr>
        <w:t> </w:t>
      </w:r>
      <w:r>
        <w:rPr>
          <w:spacing w:val="-9"/>
        </w:rPr>
        <w:t>ERP</w:t>
      </w:r>
    </w:p>
    <w:p>
      <w:pPr>
        <w:pStyle w:val="BodyText"/>
        <w:spacing w:line="364" w:lineRule="auto" w:before="2"/>
        <w:ind w:left="659" w:right="513"/>
      </w:pPr>
      <w:r>
        <w:rPr>
          <w:w w:val="105"/>
        </w:rPr>
        <w:t>Oracle</w:t>
      </w:r>
      <w:r>
        <w:rPr>
          <w:spacing w:val="-14"/>
          <w:w w:val="105"/>
        </w:rPr>
        <w:t> </w:t>
      </w:r>
      <w:r>
        <w:rPr>
          <w:w w:val="105"/>
        </w:rPr>
        <w:t>Database </w:t>
      </w:r>
      <w:r>
        <w:rPr>
          <w:spacing w:val="-4"/>
          <w:w w:val="105"/>
        </w:rPr>
        <w:t>JIRA</w:t>
      </w:r>
    </w:p>
    <w:p>
      <w:pPr>
        <w:pStyle w:val="BodyText"/>
        <w:spacing w:before="16"/>
        <w:ind w:left="659"/>
      </w:pPr>
      <w:r>
        <w:rPr>
          <w:spacing w:val="-4"/>
        </w:rPr>
        <w:t>SDLC</w:t>
      </w:r>
    </w:p>
    <w:p>
      <w:pPr>
        <w:pStyle w:val="BodyText"/>
        <w:spacing w:line="381" w:lineRule="auto" w:before="123"/>
        <w:ind w:left="659" w:right="37"/>
      </w:pPr>
      <w:r>
        <w:rPr>
          <w:spacing w:val="-2"/>
          <w:w w:val="105"/>
        </w:rPr>
        <w:t>Requirements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Analysis </w:t>
      </w:r>
      <w:r>
        <w:rPr>
          <w:w w:val="105"/>
        </w:rPr>
        <w:t>Gap Analysis</w:t>
      </w:r>
    </w:p>
    <w:p>
      <w:pPr>
        <w:pStyle w:val="BodyText"/>
        <w:spacing w:line="194" w:lineRule="exact"/>
        <w:ind w:left="659"/>
      </w:pP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Migration</w:t>
      </w:r>
    </w:p>
    <w:p>
      <w:pPr>
        <w:pStyle w:val="BodyText"/>
        <w:spacing w:line="381" w:lineRule="auto" w:before="123"/>
        <w:ind w:left="659" w:right="1295"/>
      </w:pPr>
      <w:r>
        <w:rPr>
          <w:spacing w:val="-4"/>
        </w:rPr>
        <w:t>UML ITIL</w:t>
      </w:r>
    </w:p>
    <w:p>
      <w:pPr>
        <w:pStyle w:val="BodyText"/>
        <w:spacing w:line="278" w:lineRule="auto" w:before="104"/>
        <w:ind w:left="659" w:right="1155"/>
      </w:pPr>
      <w:r>
        <w:rPr/>
        <w:br w:type="column"/>
      </w:r>
      <w:r>
        <w:rPr>
          <w:color w:val="134E5C"/>
          <w:w w:val="105"/>
        </w:rPr>
        <w:t>Junior Systems Analyst </w:t>
      </w:r>
      <w:r>
        <w:rPr>
          <w:w w:val="105"/>
        </w:rPr>
        <w:t>| Sabine Bluff Technologies, Shreveport, LA 2021 - 2023</w:t>
      </w:r>
    </w:p>
    <w:p>
      <w:pPr>
        <w:pStyle w:val="BodyText"/>
        <w:spacing w:line="268" w:lineRule="auto" w:before="180"/>
        <w:ind w:left="1440" w:right="214"/>
      </w:pPr>
      <w:r>
        <w:rPr>
          <w:w w:val="105"/>
        </w:rPr>
        <w:t>Identified and merged 9,400 duplicate customer records in the Salesforce</w:t>
      </w:r>
      <w:r>
        <w:rPr>
          <w:spacing w:val="40"/>
          <w:w w:val="105"/>
        </w:rPr>
        <w:t> </w:t>
      </w:r>
      <w:r>
        <w:rPr>
          <w:w w:val="105"/>
        </w:rPr>
        <w:t>CRM</w:t>
      </w:r>
      <w:r>
        <w:rPr>
          <w:spacing w:val="40"/>
          <w:w w:val="105"/>
        </w:rPr>
        <w:t> </w:t>
      </w:r>
      <w:r>
        <w:rPr>
          <w:w w:val="105"/>
        </w:rPr>
        <w:t>database,</w:t>
      </w:r>
      <w:r>
        <w:rPr>
          <w:spacing w:val="40"/>
          <w:w w:val="105"/>
        </w:rPr>
        <w:t> </w:t>
      </w:r>
      <w:r>
        <w:rPr>
          <w:w w:val="105"/>
        </w:rPr>
        <w:t>lowering</w:t>
      </w:r>
      <w:r>
        <w:rPr>
          <w:spacing w:val="40"/>
          <w:w w:val="105"/>
        </w:rPr>
        <w:t> </w:t>
      </w:r>
      <w:r>
        <w:rPr>
          <w:w w:val="105"/>
        </w:rPr>
        <w:t>data</w:t>
      </w:r>
      <w:r>
        <w:rPr>
          <w:spacing w:val="40"/>
          <w:w w:val="105"/>
        </w:rPr>
        <w:t> </w:t>
      </w:r>
      <w:r>
        <w:rPr>
          <w:w w:val="105"/>
        </w:rPr>
        <w:t>redundancy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28.3%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improving lookup speed by 1.7 seconds per query.</w:t>
      </w:r>
    </w:p>
    <w:p>
      <w:pPr>
        <w:pStyle w:val="BodyText"/>
        <w:spacing w:line="278" w:lineRule="auto" w:before="84"/>
        <w:ind w:left="1440" w:right="214"/>
      </w:pPr>
      <w:r>
        <w:rPr>
          <w:w w:val="105"/>
        </w:rPr>
        <w:t>Wrote SQL scripts against Microsoft SQL Server to audit nightly data feeds,</w:t>
      </w:r>
      <w:r>
        <w:rPr>
          <w:spacing w:val="28"/>
          <w:w w:val="105"/>
        </w:rPr>
        <w:t> </w:t>
      </w:r>
      <w:r>
        <w:rPr>
          <w:w w:val="105"/>
        </w:rPr>
        <w:t>flagging</w:t>
      </w:r>
      <w:r>
        <w:rPr>
          <w:spacing w:val="28"/>
          <w:w w:val="105"/>
        </w:rPr>
        <w:t> </w:t>
      </w:r>
      <w:r>
        <w:rPr>
          <w:w w:val="105"/>
        </w:rPr>
        <w:t>mismatched</w:t>
      </w:r>
      <w:r>
        <w:rPr>
          <w:spacing w:val="28"/>
          <w:w w:val="105"/>
        </w:rPr>
        <w:t> </w:t>
      </w:r>
      <w:r>
        <w:rPr>
          <w:w w:val="105"/>
        </w:rPr>
        <w:t>records</w:t>
      </w:r>
      <w:r>
        <w:rPr>
          <w:spacing w:val="28"/>
          <w:w w:val="105"/>
        </w:rPr>
        <w:t> </w:t>
      </w:r>
      <w:r>
        <w:rPr>
          <w:w w:val="105"/>
        </w:rPr>
        <w:t>that</w:t>
      </w:r>
      <w:r>
        <w:rPr>
          <w:spacing w:val="28"/>
          <w:w w:val="105"/>
        </w:rPr>
        <w:t> </w:t>
      </w:r>
      <w:r>
        <w:rPr>
          <w:w w:val="105"/>
        </w:rPr>
        <w:t>had</w:t>
      </w:r>
      <w:r>
        <w:rPr>
          <w:spacing w:val="28"/>
          <w:w w:val="105"/>
        </w:rPr>
        <w:t> </w:t>
      </w:r>
      <w:r>
        <w:rPr>
          <w:w w:val="105"/>
        </w:rPr>
        <w:t>inflated</w:t>
      </w:r>
      <w:r>
        <w:rPr>
          <w:spacing w:val="28"/>
          <w:w w:val="105"/>
        </w:rPr>
        <w:t> </w:t>
      </w:r>
      <w:r>
        <w:rPr>
          <w:w w:val="105"/>
        </w:rPr>
        <w:t>reporting</w:t>
      </w:r>
      <w:r>
        <w:rPr>
          <w:spacing w:val="28"/>
          <w:w w:val="105"/>
        </w:rPr>
        <w:t> </w:t>
      </w:r>
      <w:r>
        <w:rPr>
          <w:w w:val="105"/>
        </w:rPr>
        <w:t>totals</w:t>
      </w:r>
      <w:r>
        <w:rPr>
          <w:spacing w:val="28"/>
          <w:w w:val="105"/>
        </w:rPr>
        <w:t> </w:t>
      </w:r>
      <w:r>
        <w:rPr>
          <w:w w:val="105"/>
        </w:rPr>
        <w:t>by</w:t>
      </w:r>
    </w:p>
    <w:p>
      <w:pPr>
        <w:pStyle w:val="BodyText"/>
        <w:ind w:left="1440"/>
      </w:pPr>
      <w:r>
        <w:rPr>
          <w:w w:val="105"/>
        </w:rPr>
        <w:t>$54,200</w:t>
      </w:r>
      <w:r>
        <w:rPr>
          <w:spacing w:val="14"/>
          <w:w w:val="105"/>
        </w:rPr>
        <w:t> </w:t>
      </w:r>
      <w:r>
        <w:rPr>
          <w:w w:val="105"/>
        </w:rPr>
        <w:t>per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BodyText"/>
        <w:spacing w:line="278" w:lineRule="auto" w:before="108"/>
        <w:ind w:left="1440" w:right="114"/>
      </w:pPr>
      <w:r>
        <w:rPr>
          <w:w w:val="105"/>
        </w:rPr>
        <w:t>Coordinated the installation of a new SAP ERP procurement module</w:t>
      </w:r>
      <w:r>
        <w:rPr>
          <w:spacing w:val="80"/>
          <w:w w:val="105"/>
        </w:rPr>
        <w:t> </w:t>
      </w:r>
      <w:r>
        <w:rPr>
          <w:w w:val="105"/>
        </w:rPr>
        <w:t>across</w:t>
      </w:r>
      <w:r>
        <w:rPr>
          <w:spacing w:val="26"/>
          <w:w w:val="105"/>
        </w:rPr>
        <w:t> </w:t>
      </w:r>
      <w:r>
        <w:rPr>
          <w:w w:val="105"/>
        </w:rPr>
        <w:t>2</w:t>
      </w:r>
      <w:r>
        <w:rPr>
          <w:spacing w:val="26"/>
          <w:w w:val="105"/>
        </w:rPr>
        <w:t> </w:t>
      </w:r>
      <w:r>
        <w:rPr>
          <w:w w:val="105"/>
        </w:rPr>
        <w:t>office</w:t>
      </w:r>
      <w:r>
        <w:rPr>
          <w:spacing w:val="26"/>
          <w:w w:val="105"/>
        </w:rPr>
        <w:t> </w:t>
      </w:r>
      <w:r>
        <w:rPr>
          <w:w w:val="105"/>
        </w:rPr>
        <w:t>locations,</w:t>
      </w:r>
      <w:r>
        <w:rPr>
          <w:spacing w:val="26"/>
          <w:w w:val="105"/>
        </w:rPr>
        <w:t> </w:t>
      </w:r>
      <w:r>
        <w:rPr>
          <w:w w:val="105"/>
        </w:rPr>
        <w:t>completing</w:t>
      </w:r>
      <w:r>
        <w:rPr>
          <w:spacing w:val="26"/>
          <w:w w:val="105"/>
        </w:rPr>
        <w:t> </w:t>
      </w:r>
      <w:r>
        <w:rPr>
          <w:w w:val="105"/>
        </w:rPr>
        <w:t>user-acceptance</w:t>
      </w:r>
      <w:r>
        <w:rPr>
          <w:spacing w:val="26"/>
          <w:w w:val="105"/>
        </w:rPr>
        <w:t> </w:t>
      </w:r>
      <w:r>
        <w:rPr>
          <w:w w:val="105"/>
        </w:rPr>
        <w:t>testing</w:t>
      </w:r>
      <w:r>
        <w:rPr>
          <w:spacing w:val="26"/>
          <w:w w:val="105"/>
        </w:rPr>
        <w:t> </w:t>
      </w:r>
      <w:r>
        <w:rPr>
          <w:w w:val="105"/>
        </w:rPr>
        <w:t>in</w:t>
      </w:r>
      <w:r>
        <w:rPr>
          <w:spacing w:val="26"/>
          <w:w w:val="105"/>
        </w:rPr>
        <w:t> </w:t>
      </w:r>
      <w:r>
        <w:rPr>
          <w:w w:val="105"/>
        </w:rPr>
        <w:t>18</w:t>
      </w:r>
      <w:r>
        <w:rPr>
          <w:spacing w:val="26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line="268" w:lineRule="auto" w:before="90"/>
        <w:ind w:left="1440" w:right="129"/>
      </w:pPr>
      <w:r>
        <w:rPr>
          <w:w w:val="105"/>
        </w:rPr>
        <w:t>Tested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monitored</w:t>
      </w:r>
      <w:r>
        <w:rPr>
          <w:spacing w:val="40"/>
          <w:w w:val="105"/>
        </w:rPr>
        <w:t> </w:t>
      </w:r>
      <w:r>
        <w:rPr>
          <w:w w:val="105"/>
        </w:rPr>
        <w:t>batch-processing</w:t>
      </w:r>
      <w:r>
        <w:rPr>
          <w:spacing w:val="40"/>
          <w:w w:val="105"/>
        </w:rPr>
        <w:t> </w:t>
      </w:r>
      <w:r>
        <w:rPr>
          <w:w w:val="105"/>
        </w:rPr>
        <w:t>routines</w:t>
      </w:r>
      <w:r>
        <w:rPr>
          <w:spacing w:val="40"/>
          <w:w w:val="105"/>
        </w:rPr>
        <w:t> </w:t>
      </w:r>
      <w:r>
        <w:rPr>
          <w:w w:val="105"/>
        </w:rPr>
        <w:t>after</w:t>
      </w:r>
      <w:r>
        <w:rPr>
          <w:spacing w:val="40"/>
          <w:w w:val="105"/>
        </w:rPr>
        <w:t> </w:t>
      </w:r>
      <w:r>
        <w:rPr>
          <w:w w:val="105"/>
        </w:rPr>
        <w:t>each</w:t>
      </w:r>
      <w:r>
        <w:rPr>
          <w:spacing w:val="40"/>
          <w:w w:val="105"/>
        </w:rPr>
        <w:t> </w:t>
      </w:r>
      <w:r>
        <w:rPr>
          <w:w w:val="105"/>
        </w:rPr>
        <w:t>monthly patch, documenting results in JIRA and closing an average of 11 defects</w:t>
      </w:r>
      <w:r>
        <w:rPr>
          <w:spacing w:val="40"/>
          <w:w w:val="105"/>
        </w:rPr>
        <w:t> </w:t>
      </w:r>
      <w:r>
        <w:rPr>
          <w:w w:val="105"/>
        </w:rPr>
        <w:t>per cycle.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280" w:left="141" w:right="425"/>
          <w:cols w:num="2" w:equalWidth="0">
            <w:col w:w="2597" w:space="862"/>
            <w:col w:w="7895"/>
          </w:cols>
        </w:sectPr>
      </w:pPr>
    </w:p>
    <w:p>
      <w:pPr>
        <w:pStyle w:val="BodyText"/>
        <w:spacing w:befor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390787"/>
                            <a:ext cx="5079365" cy="831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314055">
                                <a:moveTo>
                                  <a:pt x="5078984" y="291782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7825"/>
                                </a:lnTo>
                                <a:lnTo>
                                  <a:pt x="0" y="3006725"/>
                                </a:lnTo>
                                <a:lnTo>
                                  <a:pt x="0" y="8313788"/>
                                </a:lnTo>
                                <a:lnTo>
                                  <a:pt x="5078984" y="8313788"/>
                                </a:lnTo>
                                <a:lnTo>
                                  <a:pt x="5078984" y="291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314699"/>
                            <a:ext cx="2733675" cy="641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419850">
                                <a:moveTo>
                                  <a:pt x="47625" y="4059072"/>
                                </a:moveTo>
                                <a:lnTo>
                                  <a:pt x="27165" y="4038600"/>
                                </a:lnTo>
                                <a:lnTo>
                                  <a:pt x="20472" y="4038600"/>
                                </a:lnTo>
                                <a:lnTo>
                                  <a:pt x="0" y="4059072"/>
                                </a:lnTo>
                                <a:lnTo>
                                  <a:pt x="0" y="4062641"/>
                                </a:lnTo>
                                <a:lnTo>
                                  <a:pt x="0" y="4065765"/>
                                </a:lnTo>
                                <a:lnTo>
                                  <a:pt x="20472" y="4086225"/>
                                </a:lnTo>
                                <a:lnTo>
                                  <a:pt x="27165" y="4086225"/>
                                </a:lnTo>
                                <a:lnTo>
                                  <a:pt x="47625" y="4065765"/>
                                </a:lnTo>
                                <a:lnTo>
                                  <a:pt x="47625" y="40590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3639972"/>
                                </a:moveTo>
                                <a:lnTo>
                                  <a:pt x="27165" y="3619500"/>
                                </a:lnTo>
                                <a:lnTo>
                                  <a:pt x="20472" y="3619500"/>
                                </a:lnTo>
                                <a:lnTo>
                                  <a:pt x="0" y="3639972"/>
                                </a:lnTo>
                                <a:lnTo>
                                  <a:pt x="0" y="3643541"/>
                                </a:lnTo>
                                <a:lnTo>
                                  <a:pt x="0" y="3646665"/>
                                </a:lnTo>
                                <a:lnTo>
                                  <a:pt x="20472" y="3667125"/>
                                </a:lnTo>
                                <a:lnTo>
                                  <a:pt x="27165" y="3667125"/>
                                </a:lnTo>
                                <a:lnTo>
                                  <a:pt x="47625" y="3646665"/>
                                </a:lnTo>
                                <a:lnTo>
                                  <a:pt x="47625" y="36399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47625" y="1982622"/>
                                </a:moveTo>
                                <a:lnTo>
                                  <a:pt x="27165" y="1962150"/>
                                </a:lnTo>
                                <a:lnTo>
                                  <a:pt x="20472" y="1962150"/>
                                </a:lnTo>
                                <a:lnTo>
                                  <a:pt x="0" y="1982622"/>
                                </a:lnTo>
                                <a:lnTo>
                                  <a:pt x="0" y="1986191"/>
                                </a:lnTo>
                                <a:lnTo>
                                  <a:pt x="0" y="1989315"/>
                                </a:lnTo>
                                <a:lnTo>
                                  <a:pt x="20472" y="2009775"/>
                                </a:lnTo>
                                <a:lnTo>
                                  <a:pt x="27165" y="2009775"/>
                                </a:lnTo>
                                <a:lnTo>
                                  <a:pt x="47625" y="1989315"/>
                                </a:lnTo>
                                <a:lnTo>
                                  <a:pt x="47625" y="1982622"/>
                                </a:lnTo>
                                <a:close/>
                              </a:path>
                              <a:path w="2733675" h="6419850">
                                <a:moveTo>
                                  <a:pt x="2428875" y="6392685"/>
                                </a:moveTo>
                                <a:lnTo>
                                  <a:pt x="2408415" y="6372225"/>
                                </a:lnTo>
                                <a:lnTo>
                                  <a:pt x="2401722" y="6372225"/>
                                </a:lnTo>
                                <a:lnTo>
                                  <a:pt x="2381250" y="6392685"/>
                                </a:lnTo>
                                <a:lnTo>
                                  <a:pt x="2381250" y="6396266"/>
                                </a:lnTo>
                                <a:lnTo>
                                  <a:pt x="2381250" y="6399390"/>
                                </a:lnTo>
                                <a:lnTo>
                                  <a:pt x="2401722" y="6419850"/>
                                </a:lnTo>
                                <a:lnTo>
                                  <a:pt x="2408415" y="6419850"/>
                                </a:lnTo>
                                <a:lnTo>
                                  <a:pt x="2428875" y="6399390"/>
                                </a:lnTo>
                                <a:lnTo>
                                  <a:pt x="2428875" y="6392685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5678309"/>
                                </a:moveTo>
                                <a:lnTo>
                                  <a:pt x="2713215" y="5657850"/>
                                </a:lnTo>
                                <a:lnTo>
                                  <a:pt x="2706522" y="5657850"/>
                                </a:lnTo>
                                <a:lnTo>
                                  <a:pt x="2686050" y="5678309"/>
                                </a:lnTo>
                                <a:lnTo>
                                  <a:pt x="2686050" y="5681891"/>
                                </a:lnTo>
                                <a:lnTo>
                                  <a:pt x="2686050" y="5685015"/>
                                </a:lnTo>
                                <a:lnTo>
                                  <a:pt x="2706522" y="5705475"/>
                                </a:lnTo>
                                <a:lnTo>
                                  <a:pt x="2713215" y="5705475"/>
                                </a:lnTo>
                                <a:lnTo>
                                  <a:pt x="2733675" y="5685015"/>
                                </a:lnTo>
                                <a:lnTo>
                                  <a:pt x="2733675" y="5678309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5173484"/>
                                </a:moveTo>
                                <a:lnTo>
                                  <a:pt x="2713215" y="5153025"/>
                                </a:lnTo>
                                <a:lnTo>
                                  <a:pt x="2706522" y="5153025"/>
                                </a:lnTo>
                                <a:lnTo>
                                  <a:pt x="2686050" y="5173484"/>
                                </a:lnTo>
                                <a:lnTo>
                                  <a:pt x="2686050" y="5177066"/>
                                </a:lnTo>
                                <a:lnTo>
                                  <a:pt x="2686050" y="5180190"/>
                                </a:lnTo>
                                <a:lnTo>
                                  <a:pt x="2706522" y="5200650"/>
                                </a:lnTo>
                                <a:lnTo>
                                  <a:pt x="2713215" y="5200650"/>
                                </a:lnTo>
                                <a:lnTo>
                                  <a:pt x="2733675" y="5180190"/>
                                </a:lnTo>
                                <a:lnTo>
                                  <a:pt x="2733675" y="5173484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4811547"/>
                                </a:moveTo>
                                <a:lnTo>
                                  <a:pt x="2713215" y="4791075"/>
                                </a:lnTo>
                                <a:lnTo>
                                  <a:pt x="2706522" y="4791075"/>
                                </a:lnTo>
                                <a:lnTo>
                                  <a:pt x="2686050" y="4811547"/>
                                </a:lnTo>
                                <a:lnTo>
                                  <a:pt x="2686050" y="4815116"/>
                                </a:lnTo>
                                <a:lnTo>
                                  <a:pt x="2686050" y="4818240"/>
                                </a:lnTo>
                                <a:lnTo>
                                  <a:pt x="2706522" y="4838700"/>
                                </a:lnTo>
                                <a:lnTo>
                                  <a:pt x="2713215" y="4838700"/>
                                </a:lnTo>
                                <a:lnTo>
                                  <a:pt x="2733675" y="4818240"/>
                                </a:lnTo>
                                <a:lnTo>
                                  <a:pt x="2733675" y="481154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3420897"/>
                                </a:moveTo>
                                <a:lnTo>
                                  <a:pt x="2713215" y="3400425"/>
                                </a:lnTo>
                                <a:lnTo>
                                  <a:pt x="2706522" y="3400425"/>
                                </a:lnTo>
                                <a:lnTo>
                                  <a:pt x="2686050" y="3420897"/>
                                </a:lnTo>
                                <a:lnTo>
                                  <a:pt x="2686050" y="3424466"/>
                                </a:lnTo>
                                <a:lnTo>
                                  <a:pt x="2686050" y="3427590"/>
                                </a:lnTo>
                                <a:lnTo>
                                  <a:pt x="2706522" y="3448050"/>
                                </a:lnTo>
                                <a:lnTo>
                                  <a:pt x="2713215" y="3448050"/>
                                </a:lnTo>
                                <a:lnTo>
                                  <a:pt x="2733675" y="3427590"/>
                                </a:lnTo>
                                <a:lnTo>
                                  <a:pt x="2733675" y="342089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2916072"/>
                                </a:moveTo>
                                <a:lnTo>
                                  <a:pt x="2713215" y="2895600"/>
                                </a:lnTo>
                                <a:lnTo>
                                  <a:pt x="2706522" y="2895600"/>
                                </a:lnTo>
                                <a:lnTo>
                                  <a:pt x="2686050" y="2916072"/>
                                </a:lnTo>
                                <a:lnTo>
                                  <a:pt x="2686050" y="2919641"/>
                                </a:lnTo>
                                <a:lnTo>
                                  <a:pt x="2686050" y="2922765"/>
                                </a:lnTo>
                                <a:lnTo>
                                  <a:pt x="2706522" y="2943225"/>
                                </a:lnTo>
                                <a:lnTo>
                                  <a:pt x="2713215" y="2943225"/>
                                </a:lnTo>
                                <a:lnTo>
                                  <a:pt x="2733675" y="2922765"/>
                                </a:lnTo>
                                <a:lnTo>
                                  <a:pt x="2733675" y="29160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2420772"/>
                                </a:moveTo>
                                <a:lnTo>
                                  <a:pt x="2713215" y="2400300"/>
                                </a:lnTo>
                                <a:lnTo>
                                  <a:pt x="2706522" y="2400300"/>
                                </a:lnTo>
                                <a:lnTo>
                                  <a:pt x="2686050" y="2420772"/>
                                </a:lnTo>
                                <a:lnTo>
                                  <a:pt x="2686050" y="2424341"/>
                                </a:lnTo>
                                <a:lnTo>
                                  <a:pt x="2686050" y="2427465"/>
                                </a:lnTo>
                                <a:lnTo>
                                  <a:pt x="2706522" y="2447925"/>
                                </a:lnTo>
                                <a:lnTo>
                                  <a:pt x="2713215" y="2447925"/>
                                </a:lnTo>
                                <a:lnTo>
                                  <a:pt x="2733675" y="2427465"/>
                                </a:lnTo>
                                <a:lnTo>
                                  <a:pt x="2733675" y="2420772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1382547"/>
                                </a:moveTo>
                                <a:lnTo>
                                  <a:pt x="2713215" y="1362075"/>
                                </a:lnTo>
                                <a:lnTo>
                                  <a:pt x="2706522" y="1362075"/>
                                </a:lnTo>
                                <a:lnTo>
                                  <a:pt x="2686050" y="1382547"/>
                                </a:lnTo>
                                <a:lnTo>
                                  <a:pt x="2686050" y="1386116"/>
                                </a:lnTo>
                                <a:lnTo>
                                  <a:pt x="2686050" y="1389240"/>
                                </a:lnTo>
                                <a:lnTo>
                                  <a:pt x="2706522" y="1409700"/>
                                </a:lnTo>
                                <a:lnTo>
                                  <a:pt x="2713215" y="1409700"/>
                                </a:lnTo>
                                <a:lnTo>
                                  <a:pt x="2733675" y="1389240"/>
                                </a:lnTo>
                                <a:lnTo>
                                  <a:pt x="2733675" y="138254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1020597"/>
                                </a:moveTo>
                                <a:lnTo>
                                  <a:pt x="2713215" y="1000125"/>
                                </a:lnTo>
                                <a:lnTo>
                                  <a:pt x="2706522" y="1000125"/>
                                </a:lnTo>
                                <a:lnTo>
                                  <a:pt x="2686050" y="1020597"/>
                                </a:lnTo>
                                <a:lnTo>
                                  <a:pt x="2686050" y="1024166"/>
                                </a:lnTo>
                                <a:lnTo>
                                  <a:pt x="2686050" y="1027290"/>
                                </a:lnTo>
                                <a:lnTo>
                                  <a:pt x="2706522" y="1047750"/>
                                </a:lnTo>
                                <a:lnTo>
                                  <a:pt x="2713215" y="1047750"/>
                                </a:lnTo>
                                <a:lnTo>
                                  <a:pt x="2733675" y="1027290"/>
                                </a:lnTo>
                                <a:lnTo>
                                  <a:pt x="2733675" y="102059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4198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4720" id="docshapegroup1" coordorigin="0,0" coordsize="11919,16858">
                <v:shape style="position:absolute;left:3920;top:3765;width:7999;height:13093" id="docshape2" coordorigin="3920,3765" coordsize="7999,13093" path="m11918,8360l11918,3765,3930,3765,3920,376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765" id="docshape3" filled="true" fillcolor="#df6665" stroked="false">
                  <v:fill type="solid"/>
                </v:rect>
                <v:shape style="position:absolute;left:435;top:435;width:3000;height:3000" id="docshape4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5" stroked="false">
                  <v:imagedata r:id="rId6" o:title=""/>
                </v:shape>
                <v:shape style="position:absolute;left:510;top:4575;width:317;height:317" type="#_x0000_t75" id="docshape6" stroked="false">
                  <v:imagedata r:id="rId7" o:title=""/>
                </v:shape>
                <v:shape style="position:absolute;left:530;top:5085;width:275;height:317" type="#_x0000_t75" id="docshape7" stroked="false">
                  <v:imagedata r:id="rId8" o:title=""/>
                </v:shape>
                <v:shape style="position:absolute;left:511;top:5580;width:315;height:317" type="#_x0000_t75" id="docshape8" stroked="false">
                  <v:imagedata r:id="rId9" o:title=""/>
                </v:shape>
                <v:shape style="position:absolute;left:509;top:5220;width:4305;height:10110" id="docshape9" coordorigin="510,5220" coordsize="4305,10110" path="m585,11612l584,11607,580,11598,578,11594,571,11587,567,11585,558,11581,553,11580,542,11580,537,11581,528,11585,524,11587,517,11594,515,11598,511,11607,510,11612,510,11618,510,11623,511,11628,515,11637,517,11641,524,11648,528,11650,537,11654,542,11655,553,11655,558,11654,567,11650,571,11648,578,11641,580,11637,584,11628,585,11623,585,11612xm585,11282l584,11277,580,11268,578,11264,571,11257,567,11255,558,11251,553,11250,542,11250,537,11251,528,11255,524,11257,517,11264,515,11268,511,11277,510,11282,510,11288,510,11293,511,11298,515,11307,517,11311,524,11318,528,11320,537,11324,542,11325,553,11325,558,11324,567,11320,571,11318,578,11311,580,11307,584,11298,585,11293,585,11282xm585,10952l584,10947,580,10938,578,10934,571,10927,567,10925,558,10921,553,10920,542,10920,537,10921,528,10925,524,10927,517,10934,515,10938,511,10947,510,10952,510,10958,510,10963,511,10968,515,10977,517,10981,524,10988,528,10990,537,10994,542,10995,553,10995,558,10994,567,10990,571,10988,578,10981,580,10977,584,10968,585,10963,585,10952xm585,10637l584,10632,580,10623,578,10619,571,10612,567,10610,558,10606,553,10605,542,10605,537,10606,528,10610,524,10612,517,10619,515,10623,511,10632,510,10637,510,10643,510,10648,511,10653,515,10662,517,10666,524,10673,528,10675,537,10679,542,10680,553,10680,558,10679,567,10675,571,10673,578,10666,580,10662,584,10653,585,10648,585,10637xm585,10307l584,10302,580,10293,578,10289,571,10282,567,10280,558,10276,553,10275,542,10275,537,10276,528,10280,524,10282,517,10289,515,10293,511,10302,510,10307,510,10313,510,10318,511,10323,515,10332,517,10336,524,10343,528,10345,537,10349,542,10350,553,10350,558,10349,567,10345,571,10343,578,10336,580,10332,584,10323,585,10318,585,10307xm585,9977l584,9972,580,9963,578,9959,571,9952,567,9950,558,9946,553,9945,542,9945,537,9946,528,9950,524,9952,517,9959,515,9963,511,9972,510,9977,510,9983,510,9988,511,9993,515,10002,517,10006,524,10013,528,10015,537,10019,542,10020,553,10020,558,10019,567,10015,571,10013,578,10006,580,10002,584,9993,585,9988,585,9977xm585,9647l584,9642,580,9633,578,9629,571,9622,567,9620,558,9616,553,9615,542,9615,537,9616,528,9620,524,9622,517,9629,515,9633,511,9642,510,9647,510,9653,510,9658,511,9663,515,9672,517,9676,524,9683,528,9685,537,9689,542,9690,553,9690,558,9689,567,9685,571,9683,578,9676,580,9672,584,9663,585,9658,585,9647xm585,9332l584,9327,580,9318,578,9314,571,9307,567,9305,558,9301,553,9300,542,9300,537,9301,528,9305,524,9307,517,9314,515,9318,511,9327,510,9332,510,9338,510,9343,511,9348,515,9357,517,9361,524,9368,528,9370,537,9374,542,9375,553,9375,558,9374,567,9370,571,9368,578,9361,580,9357,584,9348,585,9343,585,9332xm585,9002l584,8997,580,8988,578,8984,571,8977,567,8975,558,8971,553,8970,542,8970,537,8971,528,8975,524,8977,517,8984,515,8988,511,8997,510,9002,510,9008,510,9013,511,9018,515,9027,517,9031,524,9038,528,9040,537,9044,542,9045,553,9045,558,9044,567,9040,571,9038,578,9031,580,9027,584,9018,585,9013,585,9002xm585,8672l584,8667,580,8658,578,8654,571,8647,567,8645,558,8641,553,8640,542,8640,537,8641,528,8645,524,8647,517,8654,515,8658,511,8667,510,8672,510,8678,510,8683,511,8688,515,8697,517,8701,524,8708,528,8710,537,8714,542,8715,553,8715,558,8714,567,8710,571,8708,578,8701,580,8697,584,8688,585,8683,585,8672xm585,8342l584,8337,580,8328,578,8324,571,8317,567,8315,558,8311,553,8310,542,8310,537,8311,528,8315,524,8317,517,8324,515,8328,511,8337,510,8342,510,8348,510,8353,511,8358,515,8367,517,8371,524,8378,528,8380,537,8384,542,8385,553,8385,558,8384,567,8380,571,8378,578,8371,580,8367,584,8358,585,8353,585,8342xm4335,15287l4334,15282,4330,15273,4328,15269,4321,15262,4317,15260,4308,15256,4303,15255,4292,15255,4287,15256,4278,15260,4274,15262,4267,15269,4265,15273,4261,15282,4260,15287,4260,15293,4260,15298,4261,15303,4265,15312,4267,15316,4274,15323,4278,15325,4287,15329,4292,15330,4303,15330,4308,15329,4317,15325,4321,15323,4328,15316,4330,15312,4334,15303,4335,15298,4335,15287xm4815,14162l4814,14157,4810,14148,4808,14144,4801,14137,4797,14135,4788,14131,4783,14130,4772,14130,4767,14131,4758,14135,4754,14137,4747,14144,4745,14148,4741,14157,4740,14162,4740,14168,4740,14173,4741,14178,4745,14187,4747,14191,4754,14198,4758,14200,4767,14204,4772,14205,4783,14205,4788,14204,4797,14200,4801,14198,4808,14191,4810,14187,4814,14178,4815,14173,4815,14162xm4815,13367l4814,13362,4810,13353,4808,13349,4801,13342,4797,13340,4788,13336,4783,13335,4772,13335,4767,13336,4758,13340,4754,13342,4747,13349,4745,13353,4741,13362,4740,13367,4740,13373,4740,13378,4741,13383,4745,13392,4747,13396,4754,13403,4758,13405,4767,13409,4772,13410,4783,13410,4788,13409,4797,13405,4801,13403,4808,13396,4810,13392,4814,13383,4815,13378,4815,13367xm4815,12797l4814,12792,4810,12783,4808,12779,4801,12772,4797,12770,4788,12766,4783,12765,4772,12765,4767,12766,4758,12770,4754,12772,4747,12779,4745,12783,4741,12792,4740,12797,4740,12803,4740,12808,4741,12813,4745,12822,4747,12826,4754,12833,4758,12835,4767,12839,4772,12840,4783,12840,4788,12839,4797,12835,4801,12833,4808,12826,4810,12822,4814,12813,4815,12808,4815,12797xm4815,11177l4814,11172,4810,11163,4808,11159,4801,11152,4797,11150,4788,11146,4783,11145,4772,11145,4767,11146,4758,11150,4754,11152,4747,11159,4745,11163,4741,11172,4740,11177,4740,11183,4740,11188,4741,11193,4745,11202,4747,11206,4754,11213,4758,11215,4767,11219,4772,11220,4783,11220,4788,11219,4797,11215,4801,11213,4808,11206,4810,11202,4814,11193,4815,11188,4815,11177xm4815,10607l4814,10602,4810,10593,4808,10589,4801,10582,4797,10580,4788,10576,4783,10575,4772,10575,4767,10576,4758,10580,4754,10582,4747,10589,4745,10593,4741,10602,4740,10607,4740,10613,4740,10618,4741,10623,4745,10632,4747,10636,4754,10643,4758,10645,4767,10649,4772,10650,4783,10650,4788,10649,4797,10645,4801,10643,4808,10636,4810,10632,4814,10623,4815,10618,4815,10607xm4815,9812l4814,9807,4810,9798,4808,9794,4801,9787,4797,9785,4788,9781,4783,9780,4772,9780,4767,9781,4758,9785,4754,9787,4747,9794,4745,9798,4741,9807,4740,9812,4740,9818,4740,9823,4741,9828,4745,9837,4747,9841,4754,9848,4758,9850,4767,9854,4772,9855,4783,9855,4788,9854,4797,9850,4801,9848,4808,9841,4810,9837,4814,9828,4815,9823,4815,9812xm4815,9032l4814,9027,4810,9018,4808,9014,4801,9007,4797,9005,4788,9001,4783,9000,4772,9000,4767,9001,4758,9005,4754,9007,4747,9014,4745,9018,4741,9027,4740,9032,4740,9038,4740,9043,4741,9048,4745,9057,4747,9061,4754,9068,4758,9070,4767,9074,4772,9075,4783,9075,4788,9074,4797,9070,4801,9068,4808,9061,4810,9057,4814,9048,4815,9043,4815,9032xm4815,7397l4814,7392,4810,7383,4808,7379,4801,7372,4797,7370,4788,7366,4783,7365,4772,7365,4767,7366,4758,7370,4754,7372,4747,7379,4745,7383,4741,7392,4740,7397,4740,7403,4740,7408,4741,7413,4745,7422,4747,7426,4754,7433,4758,7435,4767,7439,4772,7440,4783,7440,4788,7439,4797,7435,4801,7433,4808,7426,4810,7422,4814,7413,4815,7408,4815,7397xm4815,6827l4814,6822,4810,6813,4808,6809,4801,6802,4797,6800,4788,6796,4783,6795,4772,6795,4767,6796,4758,6800,4754,6802,4747,6809,4745,6813,4741,6822,4740,6827,4740,6833,4740,6838,4741,6843,4745,6852,4747,6856,4754,6863,4758,6865,4767,6869,4772,6870,4783,6870,4788,6869,4797,6865,4801,6863,4808,6856,4810,6852,4814,6843,4815,6838,4815,6827xm4815,6047l4814,6042,4810,6033,4808,6029,4801,6022,4797,6020,4788,6016,4783,6015,4772,6015,4767,6016,4758,6020,4754,6022,4747,6029,4745,6033,4741,6042,4740,6047,4740,6053,4740,6058,4741,6063,4745,6072,4747,6076,4754,6083,4758,6085,4767,6089,4772,6090,4783,6090,4788,6089,4797,6085,4801,6083,4808,6076,4810,6072,4814,6063,4815,6058,4815,6047xm4815,5252l4814,5247,4810,5238,4808,5234,4801,5227,4797,5225,4788,5221,4783,5220,4772,5220,4767,5221,4758,5225,4754,5227,4747,5234,4745,5238,4741,5247,4740,5252,4740,5258,4740,5263,4741,5268,4745,5277,4747,5281,4754,5288,4758,5290,4767,5294,4772,5295,4783,5295,4788,5294,4797,5290,4801,5288,4808,5281,4810,5277,4814,5268,4815,5263,4815,52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 w:before="1"/>
        <w:ind w:left="4119" w:right="1701"/>
      </w:pPr>
      <w:r>
        <w:rPr>
          <w:color w:val="134E5C"/>
          <w:w w:val="105"/>
        </w:rPr>
        <w:t>IT Support Analyst </w:t>
      </w:r>
      <w:r>
        <w:rPr>
          <w:w w:val="105"/>
        </w:rPr>
        <w:t>| Kisatchie Ridge Services, Alexandria, LA 2020 - 2021</w:t>
      </w:r>
    </w:p>
    <w:p>
      <w:pPr>
        <w:pStyle w:val="BodyText"/>
        <w:spacing w:line="278" w:lineRule="auto" w:before="164"/>
        <w:ind w:left="4900" w:right="190"/>
      </w:pPr>
      <w:r>
        <w:rPr>
          <w:w w:val="105"/>
        </w:rPr>
        <w:t>Reduced IT infrastructure spending by $68,750 annually by auditing unused software licenses and renegotiating 2 vendor contracts.</w:t>
      </w:r>
    </w:p>
    <w:p>
      <w:pPr>
        <w:pStyle w:val="BodyText"/>
        <w:spacing w:line="268" w:lineRule="auto" w:before="90"/>
        <w:ind w:left="4900" w:right="87"/>
      </w:pPr>
      <w:r>
        <w:rPr>
          <w:w w:val="105"/>
        </w:rPr>
        <w:t>Determined hardware and software requirements for 4 workstation refreshes, selecting configurations that cut average boot time from 3.2 minutes to 1.4 minutes.</w:t>
      </w:r>
    </w:p>
    <w:p>
      <w:pPr>
        <w:pStyle w:val="BodyText"/>
        <w:spacing w:line="261" w:lineRule="auto" w:before="100"/>
        <w:ind w:left="4900" w:right="190"/>
      </w:pPr>
      <w:r>
        <w:rPr>
          <w:w w:val="105"/>
        </w:rPr>
        <w:t>Maintained Active Directory accounts for 870 users, processing access</w:t>
      </w:r>
      <w:r>
        <w:rPr>
          <w:spacing w:val="40"/>
          <w:w w:val="105"/>
        </w:rPr>
        <w:t> </w:t>
      </w:r>
      <w:r>
        <w:rPr>
          <w:w w:val="105"/>
        </w:rPr>
        <w:t>requests within an average of 35 minutes.</w:t>
      </w:r>
    </w:p>
    <w:p>
      <w:pPr>
        <w:pStyle w:val="BodyText"/>
        <w:spacing w:before="69"/>
      </w:pPr>
    </w:p>
    <w:p>
      <w:pPr>
        <w:pStyle w:val="Heading1"/>
        <w:ind w:left="0" w:right="1504"/>
        <w:jc w:val="center"/>
      </w:pPr>
      <w:r>
        <w:rPr>
          <w:smallCaps/>
          <w:color w:val="134E5C"/>
          <w:spacing w:val="-2"/>
          <w:w w:val="105"/>
        </w:rPr>
        <w:t>Certifications</w:t>
      </w:r>
    </w:p>
    <w:p>
      <w:pPr>
        <w:pStyle w:val="BodyText"/>
        <w:spacing w:before="144"/>
        <w:ind w:left="4416"/>
      </w:pPr>
      <w:r>
        <w:rPr/>
        <w:t>ITIL</w:t>
      </w:r>
      <w:r>
        <w:rPr>
          <w:spacing w:val="33"/>
        </w:rPr>
        <w:t> </w:t>
      </w:r>
      <w:r>
        <w:rPr/>
        <w:t>4</w:t>
      </w:r>
      <w:r>
        <w:rPr>
          <w:spacing w:val="33"/>
        </w:rPr>
        <w:t> </w:t>
      </w:r>
      <w:r>
        <w:rPr/>
        <w:t>Foundation,</w:t>
      </w:r>
      <w:r>
        <w:rPr>
          <w:spacing w:val="34"/>
        </w:rPr>
        <w:t> </w:t>
      </w:r>
      <w:r>
        <w:rPr/>
        <w:t>PeopleCert</w:t>
      </w:r>
      <w:r>
        <w:rPr>
          <w:spacing w:val="33"/>
        </w:rPr>
        <w:t> </w:t>
      </w:r>
      <w:r>
        <w:rPr/>
        <w:t>|</w:t>
      </w:r>
      <w:r>
        <w:rPr>
          <w:spacing w:val="33"/>
        </w:rPr>
        <w:t> </w:t>
      </w:r>
      <w:r>
        <w:rPr>
          <w:spacing w:val="-4"/>
        </w:rPr>
        <w:t>2022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yesha.stavro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2026-10-04T02:30:26Z</dcterms:created>
  <dcterms:modified xsi:type="dcterms:W3CDTF">2026-10-04T02:30:26Z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