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Miguel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6"/>
          <w:sz w:val="74"/>
        </w:rPr>
        <w:t>Dube</w:t>
      </w:r>
    </w:p>
    <w:p>
      <w:pPr>
        <w:pStyle w:val="Heading2"/>
      </w:pPr>
      <w:r>
        <w:rPr>
          <w:color w:val="FFFFFF"/>
        </w:rPr>
        <w:t>Director</w:t>
      </w:r>
      <w:r>
        <w:rPr>
          <w:color w:val="FFFFFF"/>
          <w:spacing w:val="1"/>
        </w:rPr>
        <w:t> </w:t>
      </w:r>
      <w:r>
        <w:rPr>
          <w:color w:val="FFFFFF"/>
        </w:rPr>
        <w:t>of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Facilities</w:t>
      </w:r>
    </w:p>
    <w:p>
      <w:pPr>
        <w:spacing w:line="273" w:lineRule="auto" w:before="178"/>
        <w:ind w:left="4006" w:right="763" w:firstLine="0"/>
        <w:jc w:val="left"/>
        <w:rPr>
          <w:sz w:val="16"/>
        </w:rPr>
      </w:pPr>
      <w:r>
        <w:rPr>
          <w:color w:val="FFFFFF"/>
          <w:w w:val="105"/>
          <w:sz w:val="16"/>
        </w:rPr>
        <w:t>Certified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Facility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12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overseeing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multi-building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campuses up to 218,000 square feet, covering HVAC systems, emergency management, and vendor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contract administration. Saved $287,400 on a three-building HVAC renovation by rebidding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contractor scopes, substituting equivalent materials, and phasing demolition around tenant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occupancy windows while maintaining a 97.9% safety inspection pass rate through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standardized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checklists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quarterly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fire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suppression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emergency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lighting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audits.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57671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1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(605)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3" w:lineRule="exact"/>
        <w:ind w:left="1030"/>
      </w:pPr>
      <w:hyperlink r:id="rId5">
        <w:r>
          <w:rPr>
            <w:spacing w:val="-2"/>
          </w:rPr>
          <w:t>miguel.dube@example.com</w:t>
        </w:r>
      </w:hyperlink>
    </w:p>
    <w:p>
      <w:pPr>
        <w:spacing w:before="108"/>
        <w:ind w:left="75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DIRECTOR</w:t>
      </w:r>
      <w:r>
        <w:rPr>
          <w:spacing w:val="9"/>
          <w:sz w:val="18"/>
        </w:rPr>
        <w:t> </w:t>
      </w:r>
      <w:r>
        <w:rPr>
          <w:sz w:val="18"/>
        </w:rPr>
        <w:t>OF</w:t>
      </w:r>
      <w:r>
        <w:rPr>
          <w:spacing w:val="9"/>
          <w:sz w:val="18"/>
        </w:rPr>
        <w:t> </w:t>
      </w:r>
      <w:r>
        <w:rPr>
          <w:sz w:val="18"/>
        </w:rPr>
        <w:t>FACILITIES</w:t>
      </w:r>
      <w:r>
        <w:rPr>
          <w:spacing w:val="13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4"/>
          <w:position w:val="2"/>
          <w:sz w:val="18"/>
        </w:rPr>
        <w:t> </w:t>
      </w:r>
      <w:r>
        <w:rPr>
          <w:sz w:val="18"/>
        </w:rPr>
        <w:t>GLACIAL</w:t>
      </w:r>
      <w:r>
        <w:rPr>
          <w:spacing w:val="1"/>
          <w:sz w:val="18"/>
        </w:rPr>
        <w:t> </w:t>
      </w:r>
      <w:r>
        <w:rPr>
          <w:sz w:val="18"/>
        </w:rPr>
        <w:t>RIDGE</w:t>
      </w:r>
      <w:r>
        <w:rPr>
          <w:spacing w:val="9"/>
          <w:sz w:val="18"/>
        </w:rPr>
        <w:t> </w:t>
      </w:r>
      <w:r>
        <w:rPr>
          <w:sz w:val="18"/>
        </w:rPr>
        <w:t>CAMPUS</w:t>
      </w:r>
      <w:r>
        <w:rPr>
          <w:spacing w:val="9"/>
          <w:sz w:val="18"/>
        </w:rPr>
        <w:t> </w:t>
      </w:r>
      <w:r>
        <w:rPr>
          <w:sz w:val="18"/>
        </w:rPr>
        <w:t>GROUP,</w:t>
      </w:r>
      <w:r>
        <w:rPr>
          <w:spacing w:val="9"/>
          <w:sz w:val="18"/>
        </w:rPr>
        <w:t> </w:t>
      </w:r>
      <w:r>
        <w:rPr>
          <w:sz w:val="18"/>
        </w:rPr>
        <w:t>WATERTOWN,</w:t>
      </w:r>
      <w:r>
        <w:rPr>
          <w:spacing w:val="9"/>
          <w:sz w:val="18"/>
        </w:rPr>
        <w:t> </w:t>
      </w:r>
      <w:r>
        <w:rPr>
          <w:spacing w:val="-5"/>
          <w:sz w:val="18"/>
        </w:rPr>
        <w:t>SD</w:t>
      </w:r>
    </w:p>
    <w:p>
      <w:pPr>
        <w:spacing w:before="25"/>
        <w:ind w:left="759" w:right="0" w:firstLine="0"/>
        <w:jc w:val="left"/>
        <w:rPr>
          <w:sz w:val="18"/>
        </w:rPr>
      </w:pPr>
      <w:r>
        <w:rPr>
          <w:sz w:val="18"/>
        </w:rPr>
        <w:t>2020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338" w:space="40"/>
            <w:col w:w="8401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/>
        <w:t>Watertown,</w:t>
      </w:r>
      <w:r>
        <w:rPr>
          <w:spacing w:val="10"/>
        </w:rPr>
        <w:t> </w:t>
      </w:r>
      <w:r>
        <w:rPr/>
        <w:t>SD</w:t>
      </w:r>
      <w:r>
        <w:rPr>
          <w:spacing w:val="10"/>
        </w:rPr>
        <w:t> </w:t>
      </w:r>
      <w:r>
        <w:rPr>
          <w:spacing w:val="-2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ind w:left="379"/>
      </w:pPr>
      <w:r>
        <w:rPr>
          <w:w w:val="105"/>
        </w:rPr>
        <w:t>BBA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51"/>
      </w:pPr>
    </w:p>
    <w:p>
      <w:pPr>
        <w:pStyle w:val="BodyText"/>
        <w:spacing w:line="261" w:lineRule="auto"/>
        <w:ind w:left="379"/>
      </w:pPr>
      <w:r>
        <w:rPr/>
        <w:t>Dakota State University, Madison, SD | 2010 – 2014</w:t>
      </w:r>
    </w:p>
    <w:p>
      <w:pPr>
        <w:pStyle w:val="BodyText"/>
        <w:spacing w:before="21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CMMS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IBM</w:t>
      </w:r>
      <w:r>
        <w:rPr>
          <w:spacing w:val="8"/>
          <w:sz w:val="18"/>
        </w:rPr>
        <w:t> </w:t>
      </w:r>
      <w:r>
        <w:rPr>
          <w:spacing w:val="-2"/>
          <w:sz w:val="18"/>
        </w:rPr>
        <w:t>TRIRIGA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75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Saved $287,400 on a three-building HVAC renovation project by rebidding contractor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scopes,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substituting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equivalent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materials,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phasing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demolition</w:t>
      </w:r>
    </w:p>
    <w:p>
      <w:pPr>
        <w:pStyle w:val="BodyText"/>
        <w:spacing w:before="25"/>
        <w:ind w:left="658"/>
      </w:pPr>
      <w:r>
        <w:rPr>
          <w:w w:val="105"/>
        </w:rPr>
        <w:t>around</w:t>
      </w:r>
      <w:r>
        <w:rPr>
          <w:spacing w:val="-5"/>
          <w:w w:val="105"/>
        </w:rPr>
        <w:t> </w:t>
      </w:r>
      <w:r>
        <w:rPr>
          <w:w w:val="105"/>
        </w:rPr>
        <w:t>tenant</w:t>
      </w:r>
      <w:r>
        <w:rPr>
          <w:spacing w:val="-5"/>
          <w:w w:val="105"/>
        </w:rPr>
        <w:t> </w:t>
      </w:r>
      <w:r>
        <w:rPr>
          <w:w w:val="105"/>
        </w:rPr>
        <w:t>occupancy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windows.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334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 a 97.9% safety inspection pass rate across 218,000 square feet by standardizing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pre-inspection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checklists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ﬁre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suppression</w:t>
      </w:r>
    </w:p>
    <w:p>
      <w:pPr>
        <w:pStyle w:val="BodyText"/>
        <w:spacing w:before="41"/>
        <w:ind w:left="658"/>
      </w:pP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emergency</w:t>
      </w:r>
      <w:r>
        <w:rPr>
          <w:spacing w:val="-2"/>
          <w:w w:val="105"/>
        </w:rPr>
        <w:t> </w:t>
      </w:r>
      <w:r>
        <w:rPr>
          <w:w w:val="105"/>
        </w:rPr>
        <w:t>lighting</w:t>
      </w:r>
      <w:r>
        <w:rPr>
          <w:spacing w:val="-2"/>
          <w:w w:val="105"/>
        </w:rPr>
        <w:t> audits.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1" w:after="0"/>
        <w:ind w:left="658" w:right="316" w:hanging="298"/>
        <w:jc w:val="left"/>
        <w:rPr>
          <w:position w:val="-4"/>
          <w:sz w:val="31"/>
        </w:rPr>
      </w:pPr>
      <w:r>
        <w:rPr>
          <w:w w:val="105"/>
          <w:sz w:val="18"/>
        </w:rPr>
        <w:t>Decreased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downtime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74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shifting rooftop units and boilers to condition-based monitoring through an Energy</w:t>
      </w:r>
    </w:p>
    <w:p>
      <w:pPr>
        <w:pStyle w:val="BodyText"/>
        <w:spacing w:before="42"/>
        <w:ind w:left="658"/>
      </w:pPr>
      <w:r>
        <w:rPr/>
        <w:t>Management</w:t>
      </w:r>
      <w:r>
        <w:rPr>
          <w:spacing w:val="33"/>
        </w:rPr>
        <w:t> </w:t>
      </w:r>
      <w:r>
        <w:rPr>
          <w:spacing w:val="-2"/>
        </w:rPr>
        <w:t>System.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1" w:after="0"/>
        <w:ind w:left="658" w:right="203" w:hanging="298"/>
        <w:jc w:val="left"/>
        <w:rPr>
          <w:position w:val="-4"/>
          <w:sz w:val="31"/>
        </w:rPr>
      </w:pPr>
      <w:r>
        <w:rPr>
          <w:w w:val="105"/>
          <w:sz w:val="18"/>
        </w:rPr>
        <w:t>Plan and administer contracts, equipment purchases, and supply inventories for 4 campus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buildings,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presenting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variance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leadership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month</w:t>
      </w:r>
    </w:p>
    <w:p>
      <w:pPr>
        <w:pStyle w:val="BodyText"/>
        <w:spacing w:before="42"/>
        <w:ind w:left="658"/>
      </w:pP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Microsoft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Excel.</w:t>
      </w:r>
    </w:p>
    <w:p>
      <w:pPr>
        <w:pStyle w:val="BodyText"/>
        <w:spacing w:before="189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FACILITIES</w:t>
      </w:r>
      <w:r>
        <w:rPr>
          <w:spacing w:val="15"/>
          <w:sz w:val="18"/>
        </w:rPr>
        <w:t> </w:t>
      </w:r>
      <w:r>
        <w:rPr>
          <w:sz w:val="18"/>
        </w:rPr>
        <w:t>MANAGER</w:t>
      </w:r>
      <w:r>
        <w:rPr>
          <w:spacing w:val="20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1"/>
          <w:position w:val="2"/>
          <w:sz w:val="18"/>
        </w:rPr>
        <w:t> </w:t>
      </w:r>
      <w:r>
        <w:rPr>
          <w:sz w:val="18"/>
        </w:rPr>
        <w:t>PRAIRIE</w:t>
      </w:r>
      <w:r>
        <w:rPr>
          <w:spacing w:val="15"/>
          <w:sz w:val="18"/>
        </w:rPr>
        <w:t> </w:t>
      </w:r>
      <w:r>
        <w:rPr>
          <w:sz w:val="18"/>
        </w:rPr>
        <w:t>BEND</w:t>
      </w:r>
      <w:r>
        <w:rPr>
          <w:spacing w:val="15"/>
          <w:sz w:val="18"/>
        </w:rPr>
        <w:t> </w:t>
      </w:r>
      <w:r>
        <w:rPr>
          <w:sz w:val="18"/>
        </w:rPr>
        <w:t>PROPERTY</w:t>
      </w:r>
      <w:r>
        <w:rPr>
          <w:spacing w:val="12"/>
          <w:sz w:val="18"/>
        </w:rPr>
        <w:t> </w:t>
      </w:r>
      <w:r>
        <w:rPr>
          <w:sz w:val="18"/>
        </w:rPr>
        <w:t>SERVICES,</w:t>
      </w:r>
      <w:r>
        <w:rPr>
          <w:spacing w:val="15"/>
          <w:sz w:val="18"/>
        </w:rPr>
        <w:t> </w:t>
      </w:r>
      <w:r>
        <w:rPr>
          <w:sz w:val="18"/>
        </w:rPr>
        <w:t>BROOKINGS,</w:t>
      </w:r>
      <w:r>
        <w:rPr>
          <w:spacing w:val="15"/>
          <w:sz w:val="18"/>
        </w:rPr>
        <w:t> </w:t>
      </w:r>
      <w:r>
        <w:rPr>
          <w:spacing w:val="-5"/>
          <w:sz w:val="18"/>
        </w:rPr>
        <w:t>SD</w:t>
      </w:r>
    </w:p>
    <w:p>
      <w:pPr>
        <w:pStyle w:val="BodyText"/>
        <w:spacing w:before="25"/>
        <w:ind w:left="119"/>
      </w:pPr>
      <w:r>
        <w:rPr/>
        <w:t>2016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202" w:space="815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Project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Capital Project Planning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NFPA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70E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HVAC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Emergency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Vendor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Contract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Energy</w:t>
      </w:r>
      <w:r>
        <w:rPr>
          <w:spacing w:val="22"/>
          <w:sz w:val="18"/>
        </w:rPr>
        <w:t> </w:t>
      </w:r>
      <w:r>
        <w:rPr>
          <w:sz w:val="18"/>
        </w:rPr>
        <w:t>Management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74" w:after="0"/>
        <w:ind w:left="677" w:right="24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Delivered $163,200 in renovation cost savings on a lobby and common-area remodel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trades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single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general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contractor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negotiating</w:t>
      </w:r>
    </w:p>
    <w:p>
      <w:pPr>
        <w:pStyle w:val="BodyText"/>
        <w:spacing w:before="40"/>
        <w:ind w:left="677"/>
      </w:pPr>
      <w:r>
        <w:rPr>
          <w:w w:val="105"/>
        </w:rPr>
        <w:t>ﬁxed-price</w:t>
      </w:r>
      <w:r>
        <w:rPr>
          <w:spacing w:val="2"/>
          <w:w w:val="105"/>
        </w:rPr>
        <w:t> </w:t>
      </w:r>
      <w:r>
        <w:rPr>
          <w:w w:val="105"/>
        </w:rPr>
        <w:t>change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orders.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75" w:after="0"/>
        <w:ind w:left="677" w:right="182" w:hanging="298"/>
        <w:jc w:val="left"/>
        <w:rPr>
          <w:position w:val="-4"/>
          <w:sz w:val="31"/>
        </w:rPr>
      </w:pPr>
      <w:r>
        <w:rPr>
          <w:w w:val="105"/>
          <w:sz w:val="18"/>
        </w:rPr>
        <w:t>Raised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88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97.3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100-point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municipal audit by correcting egress signage, ADA clearance gaps, and ﬁre door hold-open</w:t>
      </w:r>
    </w:p>
    <w:p>
      <w:pPr>
        <w:pStyle w:val="BodyText"/>
        <w:spacing w:before="25"/>
        <w:ind w:left="677"/>
      </w:pPr>
      <w:r>
        <w:rPr>
          <w:spacing w:val="-2"/>
          <w:w w:val="105"/>
        </w:rPr>
        <w:t>deﬁciencies.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0" w:after="0"/>
        <w:ind w:left="677" w:right="63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chiller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downtime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cooling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season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replacing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aging compressor contactors and adding vibration sensors tracked in CMMS.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77" w:after="0"/>
        <w:ind w:left="677" w:right="185" w:hanging="298"/>
        <w:jc w:val="left"/>
        <w:rPr>
          <w:position w:val="-2"/>
          <w:sz w:val="31"/>
        </w:rPr>
      </w:pPr>
      <w:r>
        <w:rPr>
          <w:w w:val="105"/>
          <w:sz w:val="18"/>
        </w:rPr>
        <w:t>Directed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contingency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126,000-square-foot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ofﬁce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complex,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updating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evacuation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routes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biannual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drills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</w:p>
    <w:p>
      <w:pPr>
        <w:pStyle w:val="BodyText"/>
        <w:spacing w:before="39"/>
        <w:ind w:left="677"/>
      </w:pPr>
      <w:r>
        <w:rPr>
          <w:w w:val="105"/>
        </w:rPr>
        <w:t>local</w:t>
      </w:r>
      <w:r>
        <w:rPr>
          <w:spacing w:val="-8"/>
          <w:w w:val="105"/>
        </w:rPr>
        <w:t> </w:t>
      </w:r>
      <w:r>
        <w:rPr>
          <w:w w:val="105"/>
        </w:rPr>
        <w:t>ﬁre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services.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310" w:space="688"/>
            <w:col w:w="7781"/>
          </w:cols>
        </w:sectPr>
      </w:pPr>
    </w:p>
    <w:p>
      <w:pPr>
        <w:pStyle w:val="BodyText"/>
        <w:spacing w:before="1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8600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78486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00832" id="docshapegroup5" coordorigin="0,0" coordsize="11919,16860">
                <v:rect style="position:absolute;left:0;top:4080;width:3870;height:12780" id="docshape6" filled="true" fillcolor="#f5f5f5" stroked="false">
                  <v:fill type="solid"/>
                </v:rect>
                <v:shape style="position:absolute;left:3854;top:3990;width:15;height:12870" id="docshape7" coordorigin="3855,3990" coordsize="15,12870" path="m3870,3990l3855,3990,3855,16350,3855,16860,3870,16860,3870,16350,3870,3990xe" filled="true" fillcolor="#c18f00" stroked="false">
                  <v:path arrowok="t"/>
                  <v:fill type="solid"/>
                </v:shape>
                <v:shape style="position:absolute;left:525;top:5055;width:540;height:540" id="docshape8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9" stroked="false">
                  <v:imagedata r:id="rId6" o:title=""/>
                </v:shape>
                <v:shape style="position:absolute;left:525;top:5655;width:540;height:540" id="docshape10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1" stroked="false">
                  <v:imagedata r:id="rId7" o:title=""/>
                </v:shape>
                <v:shape style="position:absolute;left:525;top:6255;width:540;height:540" id="docshape12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3" stroked="false">
                  <v:imagedata r:id="rId8" o:title=""/>
                </v:shape>
                <v:rect style="position:absolute;left:0;top:0;width:11919;height:399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470;width:699;height:550" id="docshape16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136" w:right="0" w:firstLine="0"/>
        <w:jc w:val="left"/>
        <w:rPr>
          <w:sz w:val="18"/>
        </w:rPr>
      </w:pPr>
      <w:r>
        <w:rPr>
          <w:sz w:val="18"/>
        </w:rPr>
        <w:t>FACILITIES</w:t>
      </w:r>
      <w:r>
        <w:rPr>
          <w:spacing w:val="11"/>
          <w:sz w:val="18"/>
        </w:rPr>
        <w:t> </w:t>
      </w:r>
      <w:r>
        <w:rPr>
          <w:sz w:val="18"/>
        </w:rPr>
        <w:t>COORDINATOR</w:t>
      </w:r>
      <w:r>
        <w:rPr>
          <w:spacing w:val="17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6"/>
          <w:position w:val="2"/>
          <w:sz w:val="18"/>
        </w:rPr>
        <w:t> </w:t>
      </w:r>
      <w:r>
        <w:rPr>
          <w:sz w:val="18"/>
        </w:rPr>
        <w:t>COTEAU</w:t>
      </w:r>
      <w:r>
        <w:rPr>
          <w:spacing w:val="12"/>
          <w:sz w:val="18"/>
        </w:rPr>
        <w:t> </w:t>
      </w:r>
      <w:r>
        <w:rPr>
          <w:sz w:val="18"/>
        </w:rPr>
        <w:t>HILLS</w:t>
      </w:r>
      <w:r>
        <w:rPr>
          <w:spacing w:val="11"/>
          <w:sz w:val="18"/>
        </w:rPr>
        <w:t> </w:t>
      </w:r>
      <w:r>
        <w:rPr>
          <w:sz w:val="18"/>
        </w:rPr>
        <w:t>OFFICE</w:t>
      </w:r>
      <w:r>
        <w:rPr>
          <w:spacing w:val="12"/>
          <w:sz w:val="18"/>
        </w:rPr>
        <w:t> </w:t>
      </w:r>
      <w:r>
        <w:rPr>
          <w:sz w:val="18"/>
        </w:rPr>
        <w:t>PARK,</w:t>
      </w:r>
      <w:r>
        <w:rPr>
          <w:spacing w:val="-1"/>
          <w:sz w:val="18"/>
        </w:rPr>
        <w:t> </w:t>
      </w:r>
      <w:r>
        <w:rPr>
          <w:sz w:val="18"/>
        </w:rPr>
        <w:t>ABERDEEN,</w:t>
      </w:r>
      <w:r>
        <w:rPr>
          <w:spacing w:val="12"/>
          <w:sz w:val="18"/>
        </w:rPr>
        <w:t> </w:t>
      </w:r>
      <w:r>
        <w:rPr>
          <w:spacing w:val="-5"/>
          <w:sz w:val="18"/>
        </w:rPr>
        <w:t>SD</w:t>
      </w:r>
    </w:p>
    <w:p>
      <w:pPr>
        <w:pStyle w:val="BodyText"/>
        <w:spacing w:before="25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2016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4" w:after="0"/>
        <w:ind w:left="4675" w:right="749" w:hanging="298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$94,700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restroom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renovation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1.2%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approved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estimate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by tracking contractor hours and change orders in Microsoft Project.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9" w:after="0"/>
        <w:ind w:left="4675" w:right="299" w:hanging="298"/>
        <w:jc w:val="left"/>
        <w:rPr>
          <w:sz w:val="18"/>
        </w:rPr>
      </w:pPr>
      <w:r>
        <w:rPr>
          <w:w w:val="105"/>
          <w:sz w:val="18"/>
        </w:rPr>
        <w:t>Improved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generator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elevator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uptime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91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98.3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100 scheduled hours by implementing a preventive maintenance calendar in CMMS.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10" w:after="0"/>
        <w:ind w:left="4675" w:right="416" w:hanging="298"/>
        <w:jc w:val="left"/>
        <w:rPr>
          <w:sz w:val="18"/>
        </w:rPr>
      </w:pPr>
      <w:r>
        <w:rPr>
          <w:w w:val="105"/>
          <w:sz w:val="18"/>
        </w:rPr>
        <w:t>Acquired,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distributed,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stored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supplies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58,000-square-foot property, reducing stockout incidents from 7 to 2 per quarter through min-max</w:t>
      </w:r>
    </w:p>
    <w:p>
      <w:pPr>
        <w:pStyle w:val="BodyText"/>
        <w:spacing w:before="41"/>
        <w:ind w:right="1212"/>
        <w:jc w:val="center"/>
      </w:pPr>
      <w:r>
        <w:rPr>
          <w:spacing w:val="-2"/>
          <w:w w:val="105"/>
        </w:rPr>
        <w:t>reorder points.</w:t>
      </w:r>
    </w:p>
    <w:p>
      <w:pPr>
        <w:pStyle w:val="BodyText"/>
        <w:spacing w:after="0"/>
        <w:jc w:val="center"/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57275">
                                <a:moveTo>
                                  <a:pt x="2457449" y="1057274"/>
                                </a:moveTo>
                                <a:lnTo>
                                  <a:pt x="0" y="1057274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57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57275">
                                <a:moveTo>
                                  <a:pt x="9524" y="1057274"/>
                                </a:moveTo>
                                <a:lnTo>
                                  <a:pt x="0" y="10572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57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29664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1665" id="docshape20" filled="true" fillcolor="#f5f5f5" stroked="false">
                  <v:fill type="solid"/>
                </v:rect>
                <v:rect style="position:absolute;left:3855;top:510;width:15;height:1665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ListParagraph"/>
        <w:numPr>
          <w:ilvl w:val="0"/>
          <w:numId w:val="2"/>
        </w:numPr>
        <w:tabs>
          <w:tab w:pos="4432" w:val="left" w:leader="none"/>
        </w:tabs>
        <w:spacing w:line="240" w:lineRule="auto" w:before="0" w:after="0"/>
        <w:ind w:left="443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2571749</wp:posOffset>
                </wp:positionH>
                <wp:positionV relativeFrom="paragraph">
                  <wp:posOffset>-380055</wp:posOffset>
                </wp:positionV>
                <wp:extent cx="4996815" cy="29527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-29.925638pt;width:393.45pt;height:23.25pt;mso-position-horizontal-relative:page;mso-position-vertical-relative:paragraph;z-index:15730176" id="docshapegroup22" coordorigin="4050,-599" coordsize="7869,465">
                <v:rect style="position:absolute;left:4500;top:-599;width:7419;height:465" id="docshape23" filled="true" fillcolor="#424242" stroked="false">
                  <v:fill type="solid"/>
                </v:rect>
                <v:rect style="position:absolute;left:4050;top:-599;width:450;height:465" id="docshape24" filled="true" fillcolor="#c18f00" stroked="false">
                  <v:fill type="solid"/>
                </v:rect>
                <v:shape style="position:absolute;left:4050;top:-599;width:7869;height:465" type="#_x0000_t202" id="docshape2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Certiﬁed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Facility Manager,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International Facility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Management Association, </w:t>
      </w:r>
      <w:r>
        <w:rPr>
          <w:spacing w:val="-4"/>
          <w:w w:val="105"/>
          <w:sz w:val="18"/>
        </w:rPr>
        <w:t>2018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43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7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0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4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0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4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7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1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2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5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3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iguel.dub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2026-10-04T03:49:34Z</dcterms:created>
  <dcterms:modified xsi:type="dcterms:W3CDTF">2026-10-04T03:49:34Z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