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5"/>
        </w:rPr>
        <w:t>FARAH</w:t>
      </w:r>
      <w:r>
        <w:rPr>
          <w:color w:val="FFFFFF"/>
          <w:spacing w:val="-40"/>
        </w:rPr>
        <w:t> </w:t>
      </w:r>
      <w:r>
        <w:rPr>
          <w:color w:val="FFFFFF"/>
          <w:spacing w:val="-4"/>
        </w:rPr>
        <w:t>WOLFE</w:t>
      </w:r>
    </w:p>
    <w:p>
      <w:pPr>
        <w:pStyle w:val="Heading3"/>
      </w:pPr>
      <w:r>
        <w:rPr>
          <w:color w:val="FFFFFF"/>
          <w:spacing w:val="-2"/>
          <w:w w:val="105"/>
        </w:rPr>
        <w:t>Junior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SQL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Developer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Ellensburg,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WA</w:t>
      </w:r>
      <w:r>
        <w:rPr>
          <w:b/>
          <w:color w:val="FFFFFF"/>
          <w:spacing w:val="-9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(509)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farah.wolfe@example.com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Junior</w:t>
      </w:r>
      <w:r>
        <w:rPr>
          <w:spacing w:val="-13"/>
          <w:w w:val="105"/>
        </w:rPr>
        <w:t> </w:t>
      </w:r>
      <w:r>
        <w:rPr>
          <w:w w:val="105"/>
        </w:rPr>
        <w:t>SQL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Developer</w:t>
      </w:r>
    </w:p>
    <w:p>
      <w:pPr>
        <w:pStyle w:val="BodyText"/>
        <w:spacing w:before="71"/>
        <w:ind w:left="4761"/>
      </w:pPr>
      <w:r>
        <w:rPr>
          <w:spacing w:val="-2"/>
          <w:w w:val="105"/>
        </w:rPr>
        <w:t>Taneum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Ellensburg,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WA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2025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740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400925">
                                <a:moveTo>
                                  <a:pt x="2771774" y="7400924"/>
                                </a:moveTo>
                                <a:lnTo>
                                  <a:pt x="0" y="740092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400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404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048125">
                                <a:moveTo>
                                  <a:pt x="47625" y="4020972"/>
                                </a:moveTo>
                                <a:lnTo>
                                  <a:pt x="27165" y="4000500"/>
                                </a:lnTo>
                                <a:lnTo>
                                  <a:pt x="20472" y="4000500"/>
                                </a:lnTo>
                                <a:lnTo>
                                  <a:pt x="0" y="4020972"/>
                                </a:lnTo>
                                <a:lnTo>
                                  <a:pt x="0" y="4024541"/>
                                </a:lnTo>
                                <a:lnTo>
                                  <a:pt x="0" y="4027665"/>
                                </a:lnTo>
                                <a:lnTo>
                                  <a:pt x="20472" y="4048125"/>
                                </a:lnTo>
                                <a:lnTo>
                                  <a:pt x="27165" y="4048125"/>
                                </a:lnTo>
                                <a:lnTo>
                                  <a:pt x="47625" y="4027665"/>
                                </a:lnTo>
                                <a:lnTo>
                                  <a:pt x="47625" y="4020972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3839997"/>
                                </a:moveTo>
                                <a:lnTo>
                                  <a:pt x="27165" y="3819525"/>
                                </a:lnTo>
                                <a:lnTo>
                                  <a:pt x="20472" y="3819525"/>
                                </a:lnTo>
                                <a:lnTo>
                                  <a:pt x="0" y="3839997"/>
                                </a:lnTo>
                                <a:lnTo>
                                  <a:pt x="0" y="3843566"/>
                                </a:lnTo>
                                <a:lnTo>
                                  <a:pt x="0" y="3846690"/>
                                </a:lnTo>
                                <a:lnTo>
                                  <a:pt x="20472" y="3867150"/>
                                </a:lnTo>
                                <a:lnTo>
                                  <a:pt x="27165" y="3867150"/>
                                </a:lnTo>
                                <a:lnTo>
                                  <a:pt x="47625" y="3846690"/>
                                </a:lnTo>
                                <a:lnTo>
                                  <a:pt x="47625" y="38399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3458997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97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3268497"/>
                                </a:moveTo>
                                <a:lnTo>
                                  <a:pt x="27165" y="3248025"/>
                                </a:lnTo>
                                <a:lnTo>
                                  <a:pt x="20472" y="3248025"/>
                                </a:lnTo>
                                <a:lnTo>
                                  <a:pt x="0" y="3268497"/>
                                </a:lnTo>
                                <a:lnTo>
                                  <a:pt x="0" y="3272066"/>
                                </a:lnTo>
                                <a:lnTo>
                                  <a:pt x="0" y="3275190"/>
                                </a:lnTo>
                                <a:lnTo>
                                  <a:pt x="20472" y="3295650"/>
                                </a:lnTo>
                                <a:lnTo>
                                  <a:pt x="27165" y="3295650"/>
                                </a:lnTo>
                                <a:lnTo>
                                  <a:pt x="47625" y="3275190"/>
                                </a:lnTo>
                                <a:lnTo>
                                  <a:pt x="47625" y="32684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2893085"/>
                                </a:moveTo>
                                <a:lnTo>
                                  <a:pt x="31102" y="2876550"/>
                                </a:lnTo>
                                <a:lnTo>
                                  <a:pt x="16535" y="2876550"/>
                                </a:lnTo>
                                <a:lnTo>
                                  <a:pt x="0" y="2893085"/>
                                </a:lnTo>
                                <a:lnTo>
                                  <a:pt x="0" y="2895600"/>
                                </a:lnTo>
                                <a:lnTo>
                                  <a:pt x="0" y="2898127"/>
                                </a:lnTo>
                                <a:lnTo>
                                  <a:pt x="16535" y="2914650"/>
                                </a:lnTo>
                                <a:lnTo>
                                  <a:pt x="31102" y="2914650"/>
                                </a:lnTo>
                                <a:lnTo>
                                  <a:pt x="47625" y="2898127"/>
                                </a:lnTo>
                                <a:lnTo>
                                  <a:pt x="47625" y="2893085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2516022"/>
                                </a:moveTo>
                                <a:lnTo>
                                  <a:pt x="27165" y="2495550"/>
                                </a:lnTo>
                                <a:lnTo>
                                  <a:pt x="20472" y="2495550"/>
                                </a:lnTo>
                                <a:lnTo>
                                  <a:pt x="0" y="2516022"/>
                                </a:lnTo>
                                <a:lnTo>
                                  <a:pt x="0" y="2519591"/>
                                </a:lnTo>
                                <a:lnTo>
                                  <a:pt x="0" y="2522715"/>
                                </a:lnTo>
                                <a:lnTo>
                                  <a:pt x="20472" y="2543175"/>
                                </a:lnTo>
                                <a:lnTo>
                                  <a:pt x="27165" y="2543175"/>
                                </a:lnTo>
                                <a:lnTo>
                                  <a:pt x="47625" y="2522715"/>
                                </a:lnTo>
                                <a:lnTo>
                                  <a:pt x="47625" y="2516022"/>
                                </a:lnTo>
                                <a:close/>
                              </a:path>
                              <a:path w="2819400" h="4048125">
                                <a:moveTo>
                                  <a:pt x="47625" y="2325522"/>
                                </a:moveTo>
                                <a:lnTo>
                                  <a:pt x="27165" y="2305050"/>
                                </a:lnTo>
                                <a:lnTo>
                                  <a:pt x="20472" y="2305050"/>
                                </a:lnTo>
                                <a:lnTo>
                                  <a:pt x="0" y="2325522"/>
                                </a:lnTo>
                                <a:lnTo>
                                  <a:pt x="0" y="2329091"/>
                                </a:lnTo>
                                <a:lnTo>
                                  <a:pt x="0" y="2332215"/>
                                </a:lnTo>
                                <a:lnTo>
                                  <a:pt x="20472" y="2352675"/>
                                </a:lnTo>
                                <a:lnTo>
                                  <a:pt x="27165" y="2352675"/>
                                </a:lnTo>
                                <a:lnTo>
                                  <a:pt x="47625" y="2332215"/>
                                </a:lnTo>
                                <a:lnTo>
                                  <a:pt x="47625" y="2325522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2516022"/>
                                </a:moveTo>
                                <a:lnTo>
                                  <a:pt x="2798940" y="2495550"/>
                                </a:lnTo>
                                <a:lnTo>
                                  <a:pt x="2792247" y="2495550"/>
                                </a:lnTo>
                                <a:lnTo>
                                  <a:pt x="2771775" y="2516022"/>
                                </a:lnTo>
                                <a:lnTo>
                                  <a:pt x="2771775" y="2519591"/>
                                </a:lnTo>
                                <a:lnTo>
                                  <a:pt x="2771775" y="2522715"/>
                                </a:lnTo>
                                <a:lnTo>
                                  <a:pt x="2792247" y="2543175"/>
                                </a:lnTo>
                                <a:lnTo>
                                  <a:pt x="2798940" y="2543175"/>
                                </a:lnTo>
                                <a:lnTo>
                                  <a:pt x="2819400" y="2522715"/>
                                </a:lnTo>
                                <a:lnTo>
                                  <a:pt x="2819400" y="2516022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2201697"/>
                                </a:moveTo>
                                <a:lnTo>
                                  <a:pt x="2798940" y="2181225"/>
                                </a:lnTo>
                                <a:lnTo>
                                  <a:pt x="2792247" y="2181225"/>
                                </a:lnTo>
                                <a:lnTo>
                                  <a:pt x="2771775" y="2201697"/>
                                </a:lnTo>
                                <a:lnTo>
                                  <a:pt x="2771775" y="2205266"/>
                                </a:lnTo>
                                <a:lnTo>
                                  <a:pt x="2771775" y="2208390"/>
                                </a:lnTo>
                                <a:lnTo>
                                  <a:pt x="2792247" y="2228850"/>
                                </a:lnTo>
                                <a:lnTo>
                                  <a:pt x="2798940" y="2228850"/>
                                </a:lnTo>
                                <a:lnTo>
                                  <a:pt x="2819400" y="2208390"/>
                                </a:lnTo>
                                <a:lnTo>
                                  <a:pt x="2819400" y="22016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1887372"/>
                                </a:moveTo>
                                <a:lnTo>
                                  <a:pt x="2798940" y="1866900"/>
                                </a:lnTo>
                                <a:lnTo>
                                  <a:pt x="2792247" y="1866900"/>
                                </a:lnTo>
                                <a:lnTo>
                                  <a:pt x="2771775" y="1887372"/>
                                </a:lnTo>
                                <a:lnTo>
                                  <a:pt x="2771775" y="1890941"/>
                                </a:lnTo>
                                <a:lnTo>
                                  <a:pt x="2771775" y="1894065"/>
                                </a:lnTo>
                                <a:lnTo>
                                  <a:pt x="2792247" y="1914525"/>
                                </a:lnTo>
                                <a:lnTo>
                                  <a:pt x="2798940" y="1914525"/>
                                </a:lnTo>
                                <a:lnTo>
                                  <a:pt x="2819400" y="1894065"/>
                                </a:lnTo>
                                <a:lnTo>
                                  <a:pt x="2819400" y="1887372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1096797"/>
                                </a:moveTo>
                                <a:lnTo>
                                  <a:pt x="2798940" y="1076325"/>
                                </a:lnTo>
                                <a:lnTo>
                                  <a:pt x="2792247" y="1076325"/>
                                </a:lnTo>
                                <a:lnTo>
                                  <a:pt x="2771775" y="1096797"/>
                                </a:lnTo>
                                <a:lnTo>
                                  <a:pt x="2771775" y="1100366"/>
                                </a:lnTo>
                                <a:lnTo>
                                  <a:pt x="2771775" y="1103490"/>
                                </a:lnTo>
                                <a:lnTo>
                                  <a:pt x="2792247" y="1123950"/>
                                </a:lnTo>
                                <a:lnTo>
                                  <a:pt x="2798940" y="1123950"/>
                                </a:lnTo>
                                <a:lnTo>
                                  <a:pt x="2819400" y="1103490"/>
                                </a:lnTo>
                                <a:lnTo>
                                  <a:pt x="2819400" y="1096797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404812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2160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1655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6375" id="docshape7" coordorigin="690,4365" coordsize="4440,6375" path="m765,10697l764,10692,760,10683,758,10679,751,10672,747,10670,738,10666,733,10665,722,10665,717,10666,708,10670,704,10672,697,10679,695,10683,691,10692,690,10697,690,10703,690,10708,691,10713,695,10722,697,10726,704,10733,708,10735,717,10739,722,10740,733,10740,738,10739,747,10735,751,10733,758,10726,760,10722,764,10713,765,10708,765,10697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112l764,10107,760,10098,758,10094,751,10087,747,10085,738,10081,733,10080,722,10080,717,10081,708,10085,704,10087,697,10094,695,10098,691,10107,690,10112,690,10118,690,10123,691,10128,695,10137,697,10141,704,10148,708,10150,717,10154,722,10155,733,10155,738,10154,747,10150,751,10148,758,10141,760,10137,764,10128,765,10123,765,10112xm765,9812l764,9807,760,9798,758,9794,751,9787,747,9785,738,9781,733,9780,722,9780,717,9781,708,9785,704,9787,697,9794,695,9798,691,9807,690,9812,690,9818,690,9823,691,9828,695,9837,697,9841,704,9848,708,9850,717,9854,722,9855,733,9855,738,9854,747,9850,751,9848,758,9841,760,9837,764,9828,765,9823,765,9812xm765,9512l764,9507,760,9498,758,9494,751,9487,747,9485,738,9481,733,9480,722,9480,717,9481,708,9485,704,9487,697,9494,695,9498,691,9507,690,9512,690,9518,690,9523,691,9528,695,9537,697,9541,704,9548,708,9550,717,9554,722,9555,733,9555,738,9554,747,9550,751,9548,758,9541,760,9537,764,9528,765,9523,765,9512xm765,9212l764,9207,760,9198,758,9194,751,9187,747,9185,738,9181,733,9180,722,9180,717,9181,708,9185,704,9187,697,9194,695,9198,691,9207,690,9212,690,9218,690,9223,691,9228,695,9237,697,9241,704,9248,708,9250,717,9254,722,9255,733,9255,738,9254,747,9250,751,9248,758,9241,760,9237,764,9228,765,9223,765,9212xm765,8921l764,8917,761,8910,759,8907,753,8901,750,8899,743,8896,739,8895,716,8895,712,8896,705,8899,702,8901,696,8907,694,8910,691,8917,690,8921,690,8925,690,8929,691,8933,694,8940,696,8943,702,8949,705,8951,712,8954,716,8955,739,8955,743,8954,750,8951,753,8949,759,8943,761,8940,764,8933,765,8929,765,8921xm765,8627l764,8622,760,8613,758,8609,751,8602,747,8600,738,8596,733,8595,722,8595,717,8596,708,8600,704,8602,697,8609,695,8613,691,8622,690,8627,690,8633,690,8638,691,8643,695,8652,697,8656,704,8663,708,8665,717,8669,722,8670,733,8670,738,8669,747,8665,751,8663,758,8656,760,8652,764,8643,765,8638,765,8627xm765,8327l764,8322,760,8313,758,8309,751,8302,747,8300,738,8296,733,8295,722,8295,717,8296,708,8300,704,8302,697,8309,695,8313,691,8322,690,8327,690,8333,690,8338,691,8343,695,8352,697,8356,704,8363,708,8365,717,8369,722,8370,733,8370,738,8369,747,8365,751,8363,758,8356,760,8352,764,8343,765,8338,765,8327xm765,8027l764,8022,760,8013,758,8009,751,8002,747,8000,738,7996,733,7995,722,7995,717,7996,708,8000,704,8002,697,8009,695,8013,691,8022,690,8027,690,8033,690,8038,691,8043,695,8052,697,8056,704,8063,708,8065,717,8069,722,8070,733,8070,738,8069,747,8065,751,8063,758,8056,760,8052,764,8043,765,8038,765,8027xm5130,8327l5129,8322,5125,8313,5123,8309,5116,8302,5112,8300,5103,8296,5098,8295,5087,8295,5082,8296,5073,8300,5069,8302,5062,8309,5060,8313,5056,8322,5055,8327,5055,8333,5055,8338,5056,8343,5060,8352,5062,8356,5069,8363,5073,8365,5082,8369,5087,8370,5098,8370,5103,8369,5112,8365,5116,8363,5123,8356,5125,8352,5129,8343,5130,8338,5130,8327xm5130,7832l5129,7827,5125,7818,5123,7814,5116,7807,5112,7805,5103,7801,5098,7800,5087,7800,5082,7801,5073,7805,5069,7807,5062,7814,5060,7818,5056,7827,5055,7832,5055,7838,5055,7843,5056,7848,5060,7857,5062,7861,5069,7868,5073,7870,5082,7874,5087,7875,5098,7875,5103,7874,5112,7870,5116,7868,5123,7861,5125,7857,5129,7848,5130,7843,5130,7832xm5130,7337l5129,7332,5125,7323,5123,7319,5116,7312,5112,7310,5103,7306,5098,7305,5087,7305,5082,7306,5073,7310,5069,7312,5062,7319,5060,7323,5056,7332,5055,7337,5055,7343,5055,7348,5056,7353,5060,7362,5062,7366,5069,7373,5073,7375,5082,7379,5087,7380,5098,7380,5103,7379,5112,7375,5116,7373,5123,7366,5125,7362,5129,7353,5130,7348,5130,7337xm5130,6092l5129,6087,5125,6078,5123,6074,5116,6067,5112,6065,5103,6061,5098,6060,5087,6060,5082,6061,5073,6065,5069,6067,5062,6074,5060,6078,5056,6087,5055,6092,5055,6098,5055,6103,5056,6108,5060,6117,5062,6121,5069,6128,5073,6130,5082,6134,5087,6135,5098,6135,5103,6134,5112,6130,5116,6128,5123,6121,5125,6117,5129,6108,5130,6103,5130,609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Entry-level SQL developer with 2 years of experience writing T-SQL scripts, building SSRS reports, and validating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datasets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production and intern roles. Reconciled billing and inventory tables to identify</w:t>
      </w: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$15,740 in duplicate charge entries over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6-month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period.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Skilled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SQL Server, SSMS, SSIS, stored procedures, and JIRA.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before="0"/>
        <w:ind w:left="985" w:right="0" w:firstLine="0"/>
        <w:jc w:val="left"/>
        <w:rPr>
          <w:sz w:val="18"/>
        </w:rPr>
      </w:pPr>
      <w:r>
        <w:rPr>
          <w:spacing w:val="-17"/>
          <w:sz w:val="18"/>
        </w:rPr>
        <w:t>T-</w:t>
      </w:r>
      <w:r>
        <w:rPr>
          <w:spacing w:val="-5"/>
          <w:sz w:val="18"/>
        </w:rPr>
        <w:t>SQL</w:t>
      </w:r>
    </w:p>
    <w:p>
      <w:pPr>
        <w:spacing w:line="348" w:lineRule="auto" w:before="93"/>
        <w:ind w:left="985" w:right="1820" w:firstLine="0"/>
        <w:jc w:val="left"/>
        <w:rPr>
          <w:sz w:val="18"/>
        </w:rPr>
      </w:pPr>
      <w:r>
        <w:rPr>
          <w:sz w:val="18"/>
        </w:rPr>
        <w:t>SQL</w:t>
      </w:r>
      <w:r>
        <w:rPr>
          <w:spacing w:val="-13"/>
          <w:sz w:val="18"/>
        </w:rPr>
        <w:t> </w:t>
      </w:r>
      <w:r>
        <w:rPr>
          <w:sz w:val="18"/>
        </w:rPr>
        <w:t>Server </w:t>
      </w:r>
      <w:r>
        <w:rPr>
          <w:spacing w:val="-4"/>
          <w:sz w:val="18"/>
        </w:rPr>
        <w:t>SSRS SSMS</w:t>
      </w:r>
    </w:p>
    <w:p>
      <w:pPr>
        <w:spacing w:line="192" w:lineRule="exact" w:before="0"/>
        <w:ind w:left="985" w:right="0" w:firstLine="0"/>
        <w:jc w:val="left"/>
        <w:rPr>
          <w:sz w:val="18"/>
        </w:rPr>
      </w:pPr>
      <w:r>
        <w:rPr>
          <w:spacing w:val="-4"/>
          <w:sz w:val="18"/>
        </w:rPr>
        <w:t>SSIS</w:t>
      </w:r>
    </w:p>
    <w:p>
      <w:pPr>
        <w:spacing w:line="348" w:lineRule="auto" w:before="93"/>
        <w:ind w:left="985" w:right="967" w:firstLine="0"/>
        <w:jc w:val="left"/>
        <w:rPr>
          <w:sz w:val="18"/>
        </w:rPr>
      </w:pPr>
      <w:r>
        <w:rPr>
          <w:w w:val="105"/>
          <w:sz w:val="18"/>
        </w:rPr>
        <w:t>Data Validation </w:t>
      </w:r>
      <w:r>
        <w:rPr>
          <w:spacing w:val="-2"/>
          <w:w w:val="105"/>
          <w:sz w:val="18"/>
        </w:rPr>
        <w:t>Stored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Procedures </w:t>
      </w:r>
      <w:r>
        <w:rPr>
          <w:spacing w:val="-4"/>
          <w:w w:val="105"/>
          <w:sz w:val="18"/>
        </w:rPr>
        <w:t>JIRA</w:t>
      </w:r>
    </w:p>
    <w:p>
      <w:pPr>
        <w:spacing w:line="331" w:lineRule="auto" w:before="0"/>
        <w:ind w:left="985" w:right="1899" w:firstLine="0"/>
        <w:jc w:val="left"/>
        <w:rPr>
          <w:sz w:val="18"/>
        </w:rPr>
      </w:pPr>
      <w:r>
        <w:rPr>
          <w:spacing w:val="-2"/>
          <w:sz w:val="18"/>
        </w:rPr>
        <w:t>Excel </w:t>
      </w:r>
      <w:r>
        <w:rPr>
          <w:spacing w:val="-4"/>
          <w:sz w:val="18"/>
        </w:rPr>
        <w:t>SDLC</w:t>
      </w:r>
    </w:p>
    <w:p>
      <w:pPr>
        <w:pStyle w:val="BodyText"/>
        <w:spacing w:line="264" w:lineRule="auto" w:before="79"/>
        <w:ind w:left="1189" w:right="88"/>
      </w:pPr>
      <w:r>
        <w:rPr/>
        <w:br w:type="column"/>
      </w:r>
      <w:r>
        <w:rPr>
          <w:w w:val="105"/>
        </w:rPr>
        <w:t>Reduced data processing errors from 16.3 to 14.1 per thousand records by adding column-level validation checks and constraint logic across 47 incoming </w:t>
      </w:r>
      <w:r>
        <w:rPr>
          <w:spacing w:val="-2"/>
          <w:w w:val="105"/>
        </w:rPr>
        <w:t>datasets.</w:t>
      </w:r>
    </w:p>
    <w:p>
      <w:pPr>
        <w:pStyle w:val="BodyText"/>
        <w:spacing w:line="254" w:lineRule="auto" w:before="98"/>
        <w:ind w:left="1189" w:right="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Built</w:t>
      </w:r>
      <w:r>
        <w:rPr>
          <w:spacing w:val="-3"/>
          <w:w w:val="105"/>
        </w:rPr>
        <w:t> </w:t>
      </w:r>
      <w:r>
        <w:rPr>
          <w:w w:val="105"/>
        </w:rPr>
        <w:t>9</w:t>
      </w:r>
      <w:r>
        <w:rPr>
          <w:spacing w:val="-3"/>
          <w:w w:val="105"/>
        </w:rPr>
        <w:t> </w:t>
      </w:r>
      <w:r>
        <w:rPr>
          <w:w w:val="105"/>
        </w:rPr>
        <w:t>SSRS</w:t>
      </w:r>
      <w:r>
        <w:rPr>
          <w:spacing w:val="-3"/>
          <w:w w:val="105"/>
        </w:rPr>
        <w:t> </w:t>
      </w:r>
      <w:r>
        <w:rPr>
          <w:w w:val="105"/>
        </w:rPr>
        <w:t>reports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operations</w:t>
      </w:r>
      <w:r>
        <w:rPr>
          <w:spacing w:val="-3"/>
          <w:w w:val="105"/>
        </w:rPr>
        <w:t> </w:t>
      </w:r>
      <w:r>
        <w:rPr>
          <w:w w:val="105"/>
        </w:rPr>
        <w:t>team,</w:t>
      </w:r>
      <w:r>
        <w:rPr>
          <w:spacing w:val="-3"/>
          <w:w w:val="105"/>
        </w:rPr>
        <w:t> </w:t>
      </w:r>
      <w:r>
        <w:rPr>
          <w:w w:val="105"/>
        </w:rPr>
        <w:t>cutting</w:t>
      </w:r>
      <w:r>
        <w:rPr>
          <w:spacing w:val="-3"/>
          <w:w w:val="105"/>
        </w:rPr>
        <w:t> </w:t>
      </w:r>
      <w:r>
        <w:rPr>
          <w:w w:val="105"/>
        </w:rPr>
        <w:t>average</w:t>
      </w:r>
      <w:r>
        <w:rPr>
          <w:spacing w:val="-3"/>
          <w:w w:val="105"/>
        </w:rPr>
        <w:t> </w:t>
      </w:r>
      <w:r>
        <w:rPr>
          <w:w w:val="105"/>
        </w:rPr>
        <w:t>report</w:t>
      </w:r>
      <w:r>
        <w:rPr>
          <w:spacing w:val="-3"/>
          <w:w w:val="105"/>
        </w:rPr>
        <w:t> </w:t>
      </w:r>
      <w:r>
        <w:rPr>
          <w:w w:val="105"/>
        </w:rPr>
        <w:t>generation time from 34 minutes to 22 minutes per scheduled run.</w:t>
      </w:r>
    </w:p>
    <w:p>
      <w:pPr>
        <w:pStyle w:val="BodyText"/>
        <w:spacing w:line="273" w:lineRule="auto" w:before="105"/>
        <w:ind w:left="1189" w:right="88"/>
      </w:pPr>
      <w:r>
        <w:rPr>
          <w:w w:val="105"/>
        </w:rPr>
        <w:t>Validated 62 datasets each quarter against source system extracts, ﬂagging mismatches within 24 hours for correction by data stewards.</w:t>
      </w:r>
    </w:p>
    <w:p>
      <w:pPr>
        <w:pStyle w:val="BodyText"/>
        <w:spacing w:line="273" w:lineRule="auto" w:before="75"/>
        <w:ind w:left="1189" w:right="164"/>
      </w:pPr>
      <w:r>
        <w:rPr>
          <w:w w:val="105"/>
        </w:rPr>
        <w:t>Wrote</w:t>
      </w:r>
      <w:r>
        <w:rPr>
          <w:spacing w:val="-3"/>
          <w:w w:val="105"/>
        </w:rPr>
        <w:t> </w:t>
      </w:r>
      <w:r>
        <w:rPr>
          <w:w w:val="105"/>
        </w:rPr>
        <w:t>T-SQL</w:t>
      </w:r>
      <w:r>
        <w:rPr>
          <w:spacing w:val="-3"/>
          <w:w w:val="105"/>
        </w:rPr>
        <w:t> </w:t>
      </w:r>
      <w:r>
        <w:rPr>
          <w:w w:val="105"/>
        </w:rPr>
        <w:t>scripts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reconcile</w:t>
      </w:r>
      <w:r>
        <w:rPr>
          <w:spacing w:val="-3"/>
          <w:w w:val="105"/>
        </w:rPr>
        <w:t> </w:t>
      </w:r>
      <w:r>
        <w:rPr>
          <w:w w:val="105"/>
        </w:rPr>
        <w:t>billing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inventory</w:t>
      </w:r>
      <w:r>
        <w:rPr>
          <w:spacing w:val="-3"/>
          <w:w w:val="105"/>
        </w:rPr>
        <w:t> </w:t>
      </w:r>
      <w:r>
        <w:rPr>
          <w:w w:val="105"/>
        </w:rPr>
        <w:t>tables,</w:t>
      </w:r>
      <w:r>
        <w:rPr>
          <w:spacing w:val="-3"/>
          <w:w w:val="105"/>
        </w:rPr>
        <w:t> </w:t>
      </w:r>
      <w:r>
        <w:rPr>
          <w:w w:val="105"/>
        </w:rPr>
        <w:t>identifying</w:t>
      </w:r>
      <w:r>
        <w:rPr>
          <w:spacing w:val="-3"/>
          <w:w w:val="105"/>
        </w:rPr>
        <w:t> </w:t>
      </w:r>
      <w:r>
        <w:rPr>
          <w:w w:val="105"/>
        </w:rPr>
        <w:t>$15,740 in duplicate charge entries over a 6-month period.</w:t>
      </w:r>
    </w:p>
    <w:p>
      <w:pPr>
        <w:pStyle w:val="BodyText"/>
        <w:spacing w:before="181"/>
        <w:ind w:left="595"/>
      </w:pPr>
      <w:r>
        <w:rPr>
          <w:spacing w:val="-2"/>
          <w:w w:val="105"/>
        </w:rPr>
        <w:t>SQL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Developer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Intern</w:t>
      </w:r>
    </w:p>
    <w:p>
      <w:pPr>
        <w:pStyle w:val="BodyText"/>
        <w:spacing w:before="71"/>
        <w:ind w:left="595"/>
      </w:pPr>
      <w:r>
        <w:rPr>
          <w:spacing w:val="-2"/>
          <w:w w:val="105"/>
        </w:rPr>
        <w:t>Manastash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Technologies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Yakima,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WA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2024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21"/>
      </w:pPr>
    </w:p>
    <w:p>
      <w:pPr>
        <w:pStyle w:val="BodyText"/>
        <w:spacing w:line="254" w:lineRule="auto" w:before="1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95911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7.552124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Analyzed and cleaned 38 datasets from three internal applications, reducing data processing errors by 8.3 errors per thousand records in the ﬁrst 4 months.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Automated</w:t>
      </w:r>
      <w:r>
        <w:rPr>
          <w:spacing w:val="-3"/>
          <w:w w:val="105"/>
        </w:rPr>
        <w:t> </w:t>
      </w:r>
      <w:r>
        <w:rPr>
          <w:w w:val="105"/>
        </w:rPr>
        <w:t>4</w:t>
      </w:r>
      <w:r>
        <w:rPr>
          <w:spacing w:val="-3"/>
          <w:w w:val="105"/>
        </w:rPr>
        <w:t> </w:t>
      </w:r>
      <w:r>
        <w:rPr>
          <w:w w:val="105"/>
        </w:rPr>
        <w:t>weekly</w:t>
      </w:r>
      <w:r>
        <w:rPr>
          <w:spacing w:val="-3"/>
          <w:w w:val="105"/>
        </w:rPr>
        <w:t> </w:t>
      </w:r>
      <w:r>
        <w:rPr>
          <w:w w:val="105"/>
        </w:rPr>
        <w:t>Excel-based</w:t>
      </w:r>
      <w:r>
        <w:rPr>
          <w:spacing w:val="-3"/>
          <w:w w:val="105"/>
        </w:rPr>
        <w:t> </w:t>
      </w:r>
      <w:r>
        <w:rPr>
          <w:w w:val="105"/>
        </w:rPr>
        <w:t>reports</w:t>
      </w:r>
      <w:r>
        <w:rPr>
          <w:spacing w:val="-3"/>
          <w:w w:val="105"/>
        </w:rPr>
        <w:t> </w:t>
      </w:r>
      <w:r>
        <w:rPr>
          <w:w w:val="105"/>
        </w:rPr>
        <w:t>using</w:t>
      </w:r>
      <w:r>
        <w:rPr>
          <w:spacing w:val="-3"/>
          <w:w w:val="105"/>
        </w:rPr>
        <w:t> </w:t>
      </w:r>
      <w:r>
        <w:rPr>
          <w:w w:val="105"/>
        </w:rPr>
        <w:t>SSRS,</w:t>
      </w:r>
      <w:r>
        <w:rPr>
          <w:spacing w:val="-3"/>
          <w:w w:val="105"/>
        </w:rPr>
        <w:t> </w:t>
      </w:r>
      <w:r>
        <w:rPr>
          <w:w w:val="105"/>
        </w:rPr>
        <w:t>lowering</w:t>
      </w:r>
      <w:r>
        <w:rPr>
          <w:spacing w:val="-3"/>
          <w:w w:val="105"/>
        </w:rPr>
        <w:t> </w:t>
      </w:r>
      <w:r>
        <w:rPr>
          <w:w w:val="105"/>
        </w:rPr>
        <w:t>report</w:t>
      </w:r>
      <w:r>
        <w:rPr>
          <w:spacing w:val="-3"/>
          <w:w w:val="105"/>
        </w:rPr>
        <w:t> </w:t>
      </w:r>
      <w:r>
        <w:rPr>
          <w:w w:val="105"/>
        </w:rPr>
        <w:t>generation time from 2 hours 10 minutes to 1 hour 18 minutes.</w:t>
      </w:r>
    </w:p>
    <w:p>
      <w:pPr>
        <w:pStyle w:val="BodyText"/>
        <w:spacing w:line="254" w:lineRule="auto" w:before="105"/>
        <w:ind w:left="1189" w:right="88"/>
      </w:pPr>
      <w:r>
        <w:rPr>
          <w:w w:val="105"/>
        </w:rPr>
        <w:t>Drafted</w:t>
      </w:r>
      <w:r>
        <w:rPr>
          <w:spacing w:val="-1"/>
          <w:w w:val="105"/>
        </w:rPr>
        <w:t> </w:t>
      </w:r>
      <w:r>
        <w:rPr>
          <w:w w:val="105"/>
        </w:rPr>
        <w:t>stored</w:t>
      </w:r>
      <w:r>
        <w:rPr>
          <w:spacing w:val="-1"/>
          <w:w w:val="105"/>
        </w:rPr>
        <w:t> </w:t>
      </w:r>
      <w:r>
        <w:rPr>
          <w:w w:val="105"/>
        </w:rPr>
        <w:t>procedures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views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SSMS</w:t>
      </w:r>
      <w:r>
        <w:rPr>
          <w:spacing w:val="-1"/>
          <w:w w:val="105"/>
        </w:rPr>
        <w:t> </w:t>
      </w:r>
      <w:r>
        <w:rPr>
          <w:w w:val="105"/>
        </w:rPr>
        <w:t>supporting</w:t>
      </w:r>
      <w:r>
        <w:rPr>
          <w:spacing w:val="-1"/>
          <w:w w:val="105"/>
        </w:rPr>
        <w:t> </w:t>
      </w:r>
      <w:r>
        <w:rPr>
          <w:w w:val="105"/>
        </w:rPr>
        <w:t>GDPR-compliant</w:t>
      </w:r>
      <w:r>
        <w:rPr>
          <w:spacing w:val="-1"/>
          <w:w w:val="105"/>
        </w:rPr>
        <w:t> </w:t>
      </w:r>
      <w:r>
        <w:rPr>
          <w:w w:val="105"/>
        </w:rPr>
        <w:t>data anonymization for 11 customer-facing tables.</w:t>
      </w:r>
    </w:p>
    <w:p>
      <w:pPr>
        <w:pStyle w:val="BodyText"/>
        <w:spacing w:before="48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8"/>
        <w:ind w:left="595"/>
      </w:pPr>
      <w:r>
        <w:rPr>
          <w:w w:val="105"/>
        </w:rPr>
        <w:t>BS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Computer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71"/>
        <w:ind w:left="595"/>
      </w:pPr>
      <w:r>
        <w:rPr>
          <w:spacing w:val="-2"/>
          <w:w w:val="105"/>
        </w:rPr>
        <w:t>Central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Washington University, Ellensburg, WA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2020 -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200" w:bottom="280" w:left="0" w:right="425"/>
      <w:cols w:num="2" w:equalWidth="0">
        <w:col w:w="3759" w:space="408"/>
        <w:col w:w="73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farah.wolf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2026-10-08T11:33:46Z</dcterms:created>
  <dcterms:modified xsi:type="dcterms:W3CDTF">2026-10-08T11:33:46Z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