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3946" w:right="0" w:firstLine="0"/>
        <w:jc w:val="center"/>
        <w:rPr>
          <w:sz w:val="74"/>
        </w:rPr>
      </w:pPr>
      <w:r>
        <w:rPr>
          <w:b/>
          <w:color w:val="B15E05"/>
          <w:spacing w:val="11"/>
          <w:sz w:val="74"/>
        </w:rPr>
        <w:t>Eamon</w:t>
      </w:r>
      <w:r>
        <w:rPr>
          <w:b/>
          <w:color w:val="B15E05"/>
          <w:spacing w:val="32"/>
          <w:sz w:val="74"/>
        </w:rPr>
        <w:t> </w:t>
      </w:r>
      <w:r>
        <w:rPr>
          <w:color w:val="B15E05"/>
          <w:spacing w:val="9"/>
          <w:sz w:val="74"/>
        </w:rPr>
        <w:t>Mensah</w:t>
      </w:r>
    </w:p>
    <w:p>
      <w:pPr>
        <w:spacing w:before="192"/>
        <w:ind w:left="3957" w:right="0" w:firstLine="0"/>
        <w:jc w:val="center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2933699</wp:posOffset>
                </wp:positionH>
                <wp:positionV relativeFrom="paragraph">
                  <wp:posOffset>428603</wp:posOffset>
                </wp:positionV>
                <wp:extent cx="4634865" cy="2724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48310pt;width:364.95pt;height:21.45pt;mso-position-horizontal-relative:page;mso-position-vertical-relative:paragraph;z-index:15729152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8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6" coordsize="522,408" path="m11918,1104l11396,1104,11674,889,11918,696,11918,1104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B15E05"/>
          <w:sz w:val="22"/>
        </w:rPr>
        <w:t>Senior</w:t>
      </w:r>
      <w:r>
        <w:rPr>
          <w:b/>
          <w:color w:val="B15E05"/>
          <w:spacing w:val="33"/>
          <w:sz w:val="22"/>
        </w:rPr>
        <w:t> </w:t>
      </w:r>
      <w:r>
        <w:rPr>
          <w:b/>
          <w:color w:val="B15E05"/>
          <w:sz w:val="22"/>
        </w:rPr>
        <w:t>Program</w:t>
      </w:r>
      <w:r>
        <w:rPr>
          <w:b/>
          <w:color w:val="B15E05"/>
          <w:spacing w:val="23"/>
          <w:sz w:val="22"/>
        </w:rPr>
        <w:t> </w:t>
      </w:r>
      <w:r>
        <w:rPr>
          <w:b/>
          <w:color w:val="B15E05"/>
          <w:spacing w:val="-2"/>
          <w:sz w:val="22"/>
        </w:rPr>
        <w:t>Analyst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71"/>
        <w:rPr>
          <w:b/>
          <w:sz w:val="28"/>
        </w:rPr>
      </w:pPr>
    </w:p>
    <w:p>
      <w:pPr>
        <w:pStyle w:val="Heading1"/>
      </w:pP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37"/>
        <w:ind w:left="8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(603)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0125</w:t>
      </w:r>
    </w:p>
    <w:p>
      <w:pPr>
        <w:pStyle w:val="BodyText"/>
        <w:spacing w:line="292" w:lineRule="auto" w:before="79"/>
        <w:ind w:left="143" w:right="294"/>
        <w:jc w:val="center"/>
      </w:pPr>
      <w:r>
        <w:rPr/>
        <w:br w:type="column"/>
      </w:r>
      <w:r>
        <w:rPr>
          <w:w w:val="105"/>
        </w:rPr>
        <w:t>Bringing</w:t>
      </w:r>
      <w:r>
        <w:rPr>
          <w:spacing w:val="40"/>
          <w:w w:val="105"/>
        </w:rPr>
        <w:t> </w:t>
      </w:r>
      <w:r>
        <w:rPr>
          <w:w w:val="105"/>
        </w:rPr>
        <w:t>7</w:t>
      </w:r>
      <w:r>
        <w:rPr>
          <w:spacing w:val="40"/>
          <w:w w:val="105"/>
        </w:rPr>
        <w:t> </w:t>
      </w:r>
      <w:r>
        <w:rPr>
          <w:w w:val="105"/>
        </w:rPr>
        <w:t>years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experience</w:t>
      </w:r>
      <w:r>
        <w:rPr>
          <w:spacing w:val="40"/>
          <w:w w:val="105"/>
        </w:rPr>
        <w:t> </w:t>
      </w:r>
      <w:r>
        <w:rPr>
          <w:w w:val="105"/>
        </w:rPr>
        <w:t>coordinating</w:t>
      </w:r>
      <w:r>
        <w:rPr>
          <w:spacing w:val="40"/>
          <w:w w:val="105"/>
        </w:rPr>
        <w:t> </w:t>
      </w:r>
      <w:r>
        <w:rPr>
          <w:w w:val="105"/>
        </w:rPr>
        <w:t>cross-functional</w:t>
      </w:r>
      <w:r>
        <w:rPr>
          <w:spacing w:val="40"/>
          <w:w w:val="105"/>
        </w:rPr>
        <w:t> </w:t>
      </w:r>
      <w:r>
        <w:rPr>
          <w:w w:val="105"/>
        </w:rPr>
        <w:t>teams,</w:t>
      </w:r>
      <w:r>
        <w:rPr>
          <w:spacing w:val="40"/>
          <w:w w:val="105"/>
        </w:rPr>
        <w:t> </w:t>
      </w:r>
      <w:r>
        <w:rPr>
          <w:w w:val="105"/>
        </w:rPr>
        <w:t>facilitating</w:t>
      </w:r>
      <w:r>
        <w:rPr>
          <w:spacing w:val="40"/>
          <w:w w:val="105"/>
        </w:rPr>
        <w:t> </w:t>
      </w:r>
      <w:r>
        <w:rPr>
          <w:w w:val="105"/>
        </w:rPr>
        <w:t>program reviews,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analyzing</w:t>
      </w:r>
      <w:r>
        <w:rPr>
          <w:spacing w:val="40"/>
          <w:w w:val="105"/>
        </w:rPr>
        <w:t> </w:t>
      </w:r>
      <w:r>
        <w:rPr>
          <w:w w:val="105"/>
        </w:rPr>
        <w:t>operational</w:t>
      </w:r>
      <w:r>
        <w:rPr>
          <w:spacing w:val="40"/>
          <w:w w:val="105"/>
        </w:rPr>
        <w:t> </w:t>
      </w:r>
      <w:r>
        <w:rPr>
          <w:w w:val="105"/>
        </w:rPr>
        <w:t>data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multiple</w:t>
      </w:r>
      <w:r>
        <w:rPr>
          <w:spacing w:val="40"/>
          <w:w w:val="105"/>
        </w:rPr>
        <w:t> </w:t>
      </w:r>
      <w:r>
        <w:rPr>
          <w:w w:val="105"/>
        </w:rPr>
        <w:t>offices.</w:t>
      </w:r>
      <w:r>
        <w:rPr>
          <w:spacing w:val="40"/>
          <w:w w:val="105"/>
        </w:rPr>
        <w:t> </w:t>
      </w:r>
      <w:r>
        <w:rPr>
          <w:w w:val="105"/>
        </w:rPr>
        <w:t>Gathered</w:t>
      </w:r>
      <w:r>
        <w:rPr>
          <w:spacing w:val="40"/>
          <w:w w:val="105"/>
        </w:rPr>
        <w:t> </w:t>
      </w:r>
      <w:r>
        <w:rPr>
          <w:w w:val="105"/>
        </w:rPr>
        <w:t>operational data</w:t>
      </w:r>
      <w:r>
        <w:rPr>
          <w:spacing w:val="40"/>
          <w:w w:val="105"/>
        </w:rPr>
        <w:t> </w:t>
      </w:r>
      <w:r>
        <w:rPr>
          <w:w w:val="105"/>
        </w:rPr>
        <w:t>from</w:t>
      </w:r>
      <w:r>
        <w:rPr>
          <w:spacing w:val="40"/>
          <w:w w:val="105"/>
        </w:rPr>
        <w:t> </w:t>
      </w:r>
      <w:r>
        <w:rPr>
          <w:w w:val="105"/>
        </w:rPr>
        <w:t>field</w:t>
      </w:r>
      <w:r>
        <w:rPr>
          <w:spacing w:val="40"/>
          <w:w w:val="105"/>
        </w:rPr>
        <w:t> </w:t>
      </w:r>
      <w:r>
        <w:rPr>
          <w:w w:val="105"/>
        </w:rPr>
        <w:t>units</w:t>
      </w:r>
      <w:r>
        <w:rPr>
          <w:spacing w:val="40"/>
          <w:w w:val="105"/>
        </w:rPr>
        <w:t> </w:t>
      </w:r>
      <w:r>
        <w:rPr>
          <w:w w:val="105"/>
        </w:rPr>
        <w:t>using</w:t>
      </w:r>
      <w:r>
        <w:rPr>
          <w:spacing w:val="40"/>
          <w:w w:val="105"/>
        </w:rPr>
        <w:t> </w:t>
      </w:r>
      <w:r>
        <w:rPr>
          <w:w w:val="105"/>
        </w:rPr>
        <w:t>SQL</w:t>
      </w:r>
      <w:r>
        <w:rPr>
          <w:spacing w:val="40"/>
          <w:w w:val="105"/>
        </w:rPr>
        <w:t> </w:t>
      </w:r>
      <w:r>
        <w:rPr>
          <w:w w:val="105"/>
        </w:rPr>
        <w:t>queries</w:t>
      </w:r>
      <w:r>
        <w:rPr>
          <w:spacing w:val="40"/>
          <w:w w:val="105"/>
        </w:rPr>
        <w:t> </w:t>
      </w:r>
      <w:r>
        <w:rPr>
          <w:w w:val="105"/>
        </w:rPr>
        <w:t>that</w:t>
      </w:r>
      <w:r>
        <w:rPr>
          <w:spacing w:val="40"/>
          <w:w w:val="105"/>
        </w:rPr>
        <w:t> </w:t>
      </w:r>
      <w:r>
        <w:rPr>
          <w:w w:val="105"/>
        </w:rPr>
        <w:t>informed</w:t>
      </w:r>
      <w:r>
        <w:rPr>
          <w:spacing w:val="40"/>
          <w:w w:val="105"/>
        </w:rPr>
        <w:t> </w:t>
      </w:r>
      <w:r>
        <w:rPr>
          <w:w w:val="105"/>
        </w:rPr>
        <w:t>$2.19M</w:t>
      </w:r>
      <w:r>
        <w:rPr>
          <w:spacing w:val="40"/>
          <w:w w:val="105"/>
        </w:rPr>
        <w:t> </w:t>
      </w:r>
      <w:r>
        <w:rPr>
          <w:w w:val="105"/>
        </w:rPr>
        <w:t>budget</w:t>
      </w:r>
      <w:r>
        <w:rPr>
          <w:spacing w:val="40"/>
          <w:w w:val="105"/>
        </w:rPr>
        <w:t> </w:t>
      </w:r>
      <w:r>
        <w:rPr>
          <w:w w:val="105"/>
        </w:rPr>
        <w:t>planning discussions.</w:t>
      </w:r>
      <w:r>
        <w:rPr>
          <w:spacing w:val="40"/>
          <w:w w:val="105"/>
        </w:rPr>
        <w:t> </w:t>
      </w:r>
      <w:r>
        <w:rPr>
          <w:w w:val="105"/>
        </w:rPr>
        <w:t>Skilled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Microsoft</w:t>
      </w:r>
      <w:r>
        <w:rPr>
          <w:spacing w:val="40"/>
          <w:w w:val="105"/>
        </w:rPr>
        <w:t> </w:t>
      </w:r>
      <w:r>
        <w:rPr>
          <w:w w:val="105"/>
        </w:rPr>
        <w:t>Excel,</w:t>
      </w:r>
      <w:r>
        <w:rPr>
          <w:spacing w:val="40"/>
          <w:w w:val="105"/>
        </w:rPr>
        <w:t> </w:t>
      </w:r>
      <w:r>
        <w:rPr>
          <w:w w:val="105"/>
        </w:rPr>
        <w:t>Tableau,</w:t>
      </w:r>
      <w:r>
        <w:rPr>
          <w:spacing w:val="40"/>
          <w:w w:val="105"/>
        </w:rPr>
        <w:t> </w:t>
      </w:r>
      <w:r>
        <w:rPr>
          <w:w w:val="105"/>
        </w:rPr>
        <w:t>SQL,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stakeholder</w:t>
      </w:r>
      <w:r>
        <w:rPr>
          <w:spacing w:val="40"/>
          <w:w w:val="105"/>
        </w:rPr>
        <w:t> </w:t>
      </w:r>
      <w:r>
        <w:rPr>
          <w:w w:val="105"/>
        </w:rPr>
        <w:t>engagement across up to 9 divisions simultaneously.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5"/>
      </w:pPr>
    </w:p>
    <w:p>
      <w:pPr>
        <w:pStyle w:val="BodyText"/>
        <w:ind w:left="10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-403984</wp:posOffset>
                </wp:positionV>
                <wp:extent cx="4634865" cy="28194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295774" y="13224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-31.80979pt;width:364.95pt;height:22.2pt;mso-position-horizontal-relative:page;mso-position-vertical-relative:paragraph;z-index:15729664" id="docshapegroup6" coordorigin="4620,-636" coordsize="7299,444">
                <v:rect style="position:absolute;left:4620;top:-628;width:7299;height:435" id="docshape7" filled="true" fillcolor="#424242" stroked="false">
                  <v:fill type="solid"/>
                </v:rect>
                <v:shape style="position:absolute;left:4620;top:-637;width:266;height:429" id="docshape8" coordorigin="4620,-636" coordsize="266,429" path="m4620,-636l4886,-636,4741,-403,4620,-207,4620,-636xe" filled="true" fillcolor="#ffffff" stroked="false">
                  <v:path arrowok="t"/>
                  <v:fill type="solid"/>
                </v:shape>
                <v:shape style="position:absolute;left:11385;top:-616;width:534;height:417" id="docshape9" coordorigin="11385,-615" coordsize="534,417" path="m11918,-199l11385,-199,11674,-422,11918,-615,11918,-199xe" filled="true" fillcolor="#b15e05" stroked="false">
                  <v:path arrowok="t"/>
                  <v:fill type="solid"/>
                </v:shape>
                <v:shape style="position:absolute;left:4620;top:-628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Senior</w:t>
      </w:r>
      <w:r>
        <w:rPr>
          <w:spacing w:val="19"/>
          <w:w w:val="105"/>
        </w:rPr>
        <w:t> </w:t>
      </w:r>
      <w:r>
        <w:rPr>
          <w:w w:val="105"/>
        </w:rPr>
        <w:t>Program</w:t>
      </w:r>
      <w:r>
        <w:rPr>
          <w:spacing w:val="9"/>
          <w:w w:val="105"/>
        </w:rPr>
        <w:t> </w:t>
      </w:r>
      <w:r>
        <w:rPr>
          <w:w w:val="105"/>
        </w:rPr>
        <w:t>Analyst</w:t>
      </w:r>
      <w:r>
        <w:rPr>
          <w:spacing w:val="27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7"/>
          <w:w w:val="105"/>
          <w:position w:val="2"/>
        </w:rPr>
        <w:t> </w:t>
      </w:r>
      <w:r>
        <w:rPr>
          <w:w w:val="105"/>
        </w:rPr>
        <w:t>Winnisquam</w:t>
      </w:r>
      <w:r>
        <w:rPr>
          <w:spacing w:val="20"/>
          <w:w w:val="105"/>
        </w:rPr>
        <w:t> </w:t>
      </w:r>
      <w:r>
        <w:rPr>
          <w:w w:val="105"/>
        </w:rPr>
        <w:t>Creek</w:t>
      </w:r>
      <w:r>
        <w:rPr>
          <w:spacing w:val="9"/>
          <w:w w:val="105"/>
        </w:rPr>
        <w:t> </w:t>
      </w:r>
      <w:r>
        <w:rPr>
          <w:w w:val="105"/>
        </w:rPr>
        <w:t>Administrative</w:t>
      </w:r>
      <w:r>
        <w:rPr>
          <w:spacing w:val="20"/>
          <w:w w:val="105"/>
        </w:rPr>
        <w:t> </w:t>
      </w:r>
      <w:r>
        <w:rPr>
          <w:w w:val="105"/>
        </w:rPr>
        <w:t>Partners,</w:t>
      </w:r>
      <w:r>
        <w:rPr>
          <w:spacing w:val="19"/>
          <w:w w:val="105"/>
        </w:rPr>
        <w:t> </w:t>
      </w:r>
      <w:r>
        <w:rPr>
          <w:w w:val="105"/>
        </w:rPr>
        <w:t>Laconia,</w:t>
      </w:r>
      <w:r>
        <w:rPr>
          <w:spacing w:val="20"/>
          <w:w w:val="105"/>
        </w:rPr>
        <w:t> </w:t>
      </w:r>
      <w:r>
        <w:rPr>
          <w:spacing w:val="-5"/>
          <w:w w:val="105"/>
        </w:rPr>
        <w:t>NH</w:t>
      </w:r>
    </w:p>
    <w:p>
      <w:pPr>
        <w:pStyle w:val="BodyText"/>
        <w:spacing w:before="38"/>
        <w:ind w:left="107"/>
      </w:pPr>
      <w:r>
        <w:rPr/>
        <w:t>2022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411" w:space="1904"/>
            <w:col w:w="7322"/>
          </w:cols>
        </w:sectPr>
      </w:pPr>
    </w:p>
    <w:p>
      <w:pPr>
        <w:spacing w:line="590" w:lineRule="auto" w:before="97"/>
        <w:ind w:left="869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eamon.mensah@example.com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Laconia, NH 12345</w:t>
      </w:r>
    </w:p>
    <w:p>
      <w:pPr>
        <w:pStyle w:val="Heading1"/>
        <w:spacing w:before="73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4" w:after="0"/>
        <w:ind w:left="720" w:right="274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BS in Business</w:t>
      </w:r>
      <w:r>
        <w:rPr>
          <w:color w:val="FFFFFF"/>
          <w:spacing w:val="-2"/>
          <w:w w:val="105"/>
          <w:sz w:val="18"/>
        </w:rPr>
        <w:t> </w:t>
      </w:r>
      <w:r>
        <w:rPr>
          <w:color w:val="FFFFFF"/>
          <w:w w:val="105"/>
          <w:sz w:val="18"/>
        </w:rPr>
        <w:t>Administration University of New Hampshire</w:t>
      </w:r>
    </w:p>
    <w:p>
      <w:pPr>
        <w:spacing w:before="64"/>
        <w:ind w:left="720" w:right="0" w:firstLine="0"/>
        <w:jc w:val="left"/>
        <w:rPr>
          <w:sz w:val="18"/>
        </w:rPr>
      </w:pPr>
      <w:r>
        <w:rPr>
          <w:color w:val="FFFFFF"/>
          <w:sz w:val="18"/>
        </w:rPr>
        <w:t>Durham,</w:t>
      </w:r>
      <w:r>
        <w:rPr>
          <w:color w:val="FFFFFF"/>
          <w:spacing w:val="22"/>
          <w:sz w:val="18"/>
        </w:rPr>
        <w:t> </w:t>
      </w:r>
      <w:r>
        <w:rPr>
          <w:color w:val="FFFFFF"/>
          <w:sz w:val="18"/>
        </w:rPr>
        <w:t>NH</w:t>
      </w:r>
      <w:r>
        <w:rPr>
          <w:color w:val="FFFFFF"/>
          <w:spacing w:val="23"/>
          <w:sz w:val="18"/>
        </w:rPr>
        <w:t> </w:t>
      </w:r>
      <w:r>
        <w:rPr>
          <w:color w:val="FFFFFF"/>
          <w:position w:val="3"/>
          <w:sz w:val="18"/>
        </w:rPr>
        <w:t>|</w:t>
      </w:r>
      <w:r>
        <w:rPr>
          <w:color w:val="FFFFFF"/>
          <w:spacing w:val="23"/>
          <w:position w:val="3"/>
          <w:sz w:val="18"/>
        </w:rPr>
        <w:t> </w:t>
      </w:r>
      <w:r>
        <w:rPr>
          <w:color w:val="FFFFFF"/>
          <w:sz w:val="18"/>
        </w:rPr>
        <w:t>2015</w:t>
      </w:r>
      <w:r>
        <w:rPr>
          <w:color w:val="FFFFFF"/>
          <w:spacing w:val="21"/>
          <w:sz w:val="18"/>
        </w:rPr>
        <w:t> </w:t>
      </w:r>
      <w:r>
        <w:rPr>
          <w:color w:val="FFFFFF"/>
          <w:sz w:val="18"/>
        </w:rPr>
        <w:t>–</w:t>
      </w:r>
      <w:r>
        <w:rPr>
          <w:color w:val="FFFFFF"/>
          <w:spacing w:val="21"/>
          <w:sz w:val="18"/>
        </w:rPr>
        <w:t> </w:t>
      </w:r>
      <w:r>
        <w:rPr>
          <w:color w:val="FFFFFF"/>
          <w:spacing w:val="-4"/>
          <w:sz w:val="18"/>
        </w:rPr>
        <w:t>2019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07" w:after="0"/>
        <w:ind w:left="404" w:right="497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Attended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43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stakeholder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feedback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sessions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26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months,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capturing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input from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divisions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delivering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consolidated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briefing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notes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leads</w:t>
      </w:r>
    </w:p>
    <w:p>
      <w:pPr>
        <w:pStyle w:val="BodyText"/>
        <w:spacing w:before="46"/>
        <w:ind w:left="404"/>
      </w:pPr>
      <w:r>
        <w:rPr>
          <w:w w:val="105"/>
        </w:rPr>
        <w:t>within</w:t>
      </w:r>
      <w:r>
        <w:rPr>
          <w:spacing w:val="14"/>
          <w:w w:val="105"/>
        </w:rPr>
        <w:t> </w:t>
      </w:r>
      <w:r>
        <w:rPr>
          <w:w w:val="105"/>
        </w:rPr>
        <w:t>48</w:t>
      </w:r>
      <w:r>
        <w:rPr>
          <w:spacing w:val="14"/>
          <w:w w:val="105"/>
        </w:rPr>
        <w:t> </w:t>
      </w:r>
      <w:r>
        <w:rPr>
          <w:w w:val="105"/>
        </w:rPr>
        <w:t>hours</w:t>
      </w:r>
      <w:r>
        <w:rPr>
          <w:spacing w:val="14"/>
          <w:w w:val="105"/>
        </w:rPr>
        <w:t> </w:t>
      </w:r>
      <w:r>
        <w:rPr>
          <w:w w:val="105"/>
        </w:rPr>
        <w:t>of</w:t>
      </w:r>
      <w:r>
        <w:rPr>
          <w:spacing w:val="14"/>
          <w:w w:val="105"/>
        </w:rPr>
        <w:t> </w:t>
      </w:r>
      <w:r>
        <w:rPr>
          <w:w w:val="105"/>
        </w:rPr>
        <w:t>each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session.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107" w:after="0"/>
        <w:ind w:left="404" w:right="367" w:hanging="298"/>
        <w:jc w:val="left"/>
        <w:rPr>
          <w:position w:val="-5"/>
          <w:sz w:val="31"/>
        </w:rPr>
      </w:pPr>
      <w:r>
        <w:rPr>
          <w:w w:val="105"/>
          <w:sz w:val="16"/>
        </w:rPr>
        <w:t>Coordinated 8 cross-functional teams spanning operations, IT, and finance to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align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reporting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formats,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reducing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report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revision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cycles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days</w:t>
      </w:r>
    </w:p>
    <w:p>
      <w:pPr>
        <w:pStyle w:val="BodyText"/>
        <w:spacing w:before="46"/>
        <w:ind w:left="404"/>
      </w:pPr>
      <w:r>
        <w:rPr>
          <w:w w:val="105"/>
        </w:rPr>
        <w:t>to</w:t>
      </w:r>
      <w:r>
        <w:rPr>
          <w:spacing w:val="7"/>
          <w:w w:val="105"/>
        </w:rPr>
        <w:t> </w:t>
      </w:r>
      <w:r>
        <w:rPr>
          <w:w w:val="105"/>
        </w:rPr>
        <w:t>5</w:t>
      </w:r>
      <w:r>
        <w:rPr>
          <w:spacing w:val="7"/>
          <w:w w:val="105"/>
        </w:rPr>
        <w:t> </w:t>
      </w:r>
      <w:r>
        <w:rPr>
          <w:spacing w:val="-4"/>
          <w:w w:val="105"/>
        </w:rPr>
        <w:t>days.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208" w:lineRule="auto" w:before="80" w:after="0"/>
        <w:ind w:left="404" w:right="760" w:hanging="298"/>
        <w:jc w:val="left"/>
        <w:rPr>
          <w:position w:val="-5"/>
          <w:sz w:val="31"/>
        </w:rPr>
      </w:pPr>
      <w:r>
        <w:rPr>
          <w:w w:val="105"/>
          <w:sz w:val="16"/>
        </w:rPr>
        <w:t>Facilitated 74 biweekly program review meetings for senior leadership,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preparing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agendas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distributing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follow-up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summaries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24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hours.</w:t>
      </w:r>
    </w:p>
    <w:p>
      <w:pPr>
        <w:pStyle w:val="ListParagraph"/>
        <w:numPr>
          <w:ilvl w:val="0"/>
          <w:numId w:val="1"/>
        </w:numPr>
        <w:tabs>
          <w:tab w:pos="402" w:val="left" w:leader="none"/>
          <w:tab w:pos="404" w:val="left" w:leader="none"/>
        </w:tabs>
        <w:spacing w:line="196" w:lineRule="auto" w:before="96" w:after="0"/>
        <w:ind w:left="404" w:right="678" w:hanging="298"/>
        <w:jc w:val="left"/>
        <w:rPr>
          <w:position w:val="-5"/>
          <w:sz w:val="31"/>
        </w:rPr>
      </w:pPr>
      <w:r>
        <w:rPr>
          <w:w w:val="105"/>
          <w:sz w:val="16"/>
        </w:rPr>
        <w:t>Analyzed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regional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offices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Microsoft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Excel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built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tracking models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shortened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review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preparation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window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days.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3571" w:space="1172"/>
            <w:col w:w="6894"/>
          </w:cols>
        </w:sectPr>
      </w:pPr>
    </w:p>
    <w:p>
      <w:pPr>
        <w:pStyle w:val="BodyText"/>
        <w:spacing w:before="2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Heading1"/>
        <w:spacing w:before="52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15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Tableau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2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5"/>
          <w:w w:val="105"/>
          <w:sz w:val="18"/>
        </w:rPr>
        <w:t>SQL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8" w:lineRule="exact" w:before="0" w:after="0"/>
        <w:ind w:left="719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SharePoint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51" w:lineRule="exact" w:before="9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KPI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Development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Stakeholder</w:t>
      </w:r>
      <w:r>
        <w:rPr>
          <w:color w:val="FFFFFF"/>
          <w:spacing w:val="1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Engagement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Meeting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Facilitation</w:t>
      </w: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0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Data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Analysis</w:t>
      </w:r>
    </w:p>
    <w:p>
      <w:pPr>
        <w:pStyle w:val="BodyText"/>
        <w:spacing w:before="118"/>
        <w:ind w:left="107"/>
      </w:pPr>
      <w:r>
        <w:rPr/>
        <w:br w:type="column"/>
      </w:r>
      <w:r>
        <w:rPr>
          <w:w w:val="105"/>
        </w:rPr>
        <w:t>Program</w:t>
      </w:r>
      <w:r>
        <w:rPr>
          <w:spacing w:val="6"/>
          <w:w w:val="105"/>
        </w:rPr>
        <w:t> </w:t>
      </w:r>
      <w:r>
        <w:rPr>
          <w:w w:val="105"/>
        </w:rPr>
        <w:t>Analyst</w:t>
      </w:r>
      <w:r>
        <w:rPr>
          <w:spacing w:val="24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5"/>
          <w:w w:val="105"/>
          <w:position w:val="2"/>
        </w:rPr>
        <w:t> </w:t>
      </w:r>
      <w:r>
        <w:rPr>
          <w:w w:val="105"/>
        </w:rPr>
        <w:t>Merrimack</w:t>
      </w:r>
      <w:r>
        <w:rPr>
          <w:spacing w:val="17"/>
          <w:w w:val="105"/>
        </w:rPr>
        <w:t> </w:t>
      </w:r>
      <w:r>
        <w:rPr>
          <w:w w:val="105"/>
        </w:rPr>
        <w:t>Hollow</w:t>
      </w:r>
      <w:r>
        <w:rPr>
          <w:spacing w:val="17"/>
          <w:w w:val="105"/>
        </w:rPr>
        <w:t> </w:t>
      </w:r>
      <w:r>
        <w:rPr>
          <w:w w:val="105"/>
        </w:rPr>
        <w:t>Services</w:t>
      </w:r>
      <w:r>
        <w:rPr>
          <w:spacing w:val="17"/>
          <w:w w:val="105"/>
        </w:rPr>
        <w:t> </w:t>
      </w:r>
      <w:r>
        <w:rPr>
          <w:w w:val="105"/>
        </w:rPr>
        <w:t>Group,</w:t>
      </w:r>
      <w:r>
        <w:rPr>
          <w:spacing w:val="18"/>
          <w:w w:val="105"/>
        </w:rPr>
        <w:t> </w:t>
      </w:r>
      <w:r>
        <w:rPr>
          <w:w w:val="105"/>
        </w:rPr>
        <w:t>Concord,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NH</w:t>
      </w:r>
    </w:p>
    <w:p>
      <w:pPr>
        <w:pStyle w:val="BodyText"/>
        <w:spacing w:before="38"/>
        <w:ind w:left="107"/>
      </w:pPr>
      <w:r>
        <w:rPr/>
        <w:t>2020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2022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107" w:after="0"/>
        <w:ind w:left="832" w:right="326" w:hanging="298"/>
        <w:jc w:val="left"/>
        <w:rPr>
          <w:position w:val="-5"/>
          <w:sz w:val="31"/>
        </w:rPr>
      </w:pPr>
      <w:r>
        <w:rPr>
          <w:w w:val="105"/>
          <w:sz w:val="16"/>
        </w:rPr>
        <w:t>Coordinated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cross-functional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teams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reporting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standardization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effort, consolidating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29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separate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intake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forms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templates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months.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97" w:after="0"/>
        <w:ind w:left="832" w:right="737" w:hanging="298"/>
        <w:jc w:val="left"/>
        <w:rPr>
          <w:position w:val="-5"/>
          <w:sz w:val="31"/>
        </w:rPr>
      </w:pPr>
      <w:r>
        <w:rPr>
          <w:w w:val="105"/>
          <w:sz w:val="16"/>
        </w:rPr>
        <w:t>Facilitated 38 monthly coordination meetings between 3 program offices,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tracking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discussion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outcomes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distributing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27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participants.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196" w:lineRule="auto" w:before="111" w:after="0"/>
        <w:ind w:left="832" w:right="318" w:hanging="298"/>
        <w:jc w:val="left"/>
        <w:rPr>
          <w:position w:val="-5"/>
          <w:sz w:val="31"/>
        </w:rPr>
      </w:pPr>
      <w:r>
        <w:rPr>
          <w:w w:val="105"/>
          <w:sz w:val="16"/>
        </w:rPr>
        <w:t>Reviewed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report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formats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conferred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end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users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identify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layout problems,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recommending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changes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cut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form-completion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from</w:t>
      </w:r>
    </w:p>
    <w:p>
      <w:pPr>
        <w:pStyle w:val="BodyText"/>
        <w:spacing w:before="46"/>
        <w:ind w:left="832"/>
      </w:pPr>
      <w:r>
        <w:rPr>
          <w:w w:val="105"/>
        </w:rPr>
        <w:t>18</w:t>
      </w:r>
      <w:r>
        <w:rPr>
          <w:spacing w:val="10"/>
          <w:w w:val="105"/>
        </w:rPr>
        <w:t> </w:t>
      </w:r>
      <w:r>
        <w:rPr>
          <w:w w:val="105"/>
        </w:rPr>
        <w:t>minutes</w:t>
      </w:r>
      <w:r>
        <w:rPr>
          <w:spacing w:val="10"/>
          <w:w w:val="105"/>
        </w:rPr>
        <w:t> </w:t>
      </w:r>
      <w:r>
        <w:rPr>
          <w:w w:val="105"/>
        </w:rPr>
        <w:t>to</w:t>
      </w:r>
      <w:r>
        <w:rPr>
          <w:spacing w:val="11"/>
          <w:w w:val="105"/>
        </w:rPr>
        <w:t> </w:t>
      </w:r>
      <w:r>
        <w:rPr>
          <w:w w:val="105"/>
        </w:rPr>
        <w:t>9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minutes.</w:t>
      </w:r>
    </w:p>
    <w:p>
      <w:pPr>
        <w:pStyle w:val="ListParagraph"/>
        <w:numPr>
          <w:ilvl w:val="2"/>
          <w:numId w:val="1"/>
        </w:numPr>
        <w:tabs>
          <w:tab w:pos="830" w:val="left" w:leader="none"/>
          <w:tab w:pos="832" w:val="left" w:leader="none"/>
        </w:tabs>
        <w:spacing w:line="204" w:lineRule="auto" w:before="92" w:after="0"/>
        <w:ind w:left="832" w:right="823" w:hanging="298"/>
        <w:jc w:val="left"/>
        <w:rPr>
          <w:position w:val="-4"/>
          <w:sz w:val="31"/>
        </w:rPr>
      </w:pPr>
      <w:r>
        <w:rPr>
          <w:w w:val="105"/>
          <w:sz w:val="16"/>
        </w:rPr>
        <w:t>Attended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21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stakeholder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feedback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sessions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workflow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redesign, cataloging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83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points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informed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process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changes.</w:t>
      </w:r>
    </w:p>
    <w:p>
      <w:pPr>
        <w:pStyle w:val="ListParagraph"/>
        <w:spacing w:after="0" w:line="204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283" w:right="0"/>
          <w:cols w:num="2" w:equalWidth="0">
            <w:col w:w="2937" w:space="1378"/>
            <w:col w:w="7322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345" w:lineRule="exact" w:before="38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Process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Mapping</w:t>
      </w:r>
    </w:p>
    <w:p>
      <w:pPr>
        <w:pStyle w:val="BodyText"/>
        <w:spacing w:line="181" w:lineRule="exact"/>
        <w:ind w:left="423"/>
      </w:pPr>
      <w:r>
        <w:rPr/>
        <w:br w:type="column"/>
      </w:r>
      <w:r>
        <w:rPr>
          <w:w w:val="105"/>
        </w:rPr>
        <w:t>Junior</w:t>
      </w:r>
      <w:r>
        <w:rPr>
          <w:spacing w:val="13"/>
          <w:w w:val="105"/>
        </w:rPr>
        <w:t> </w:t>
      </w:r>
      <w:r>
        <w:rPr>
          <w:w w:val="105"/>
        </w:rPr>
        <w:t>Program</w:t>
      </w:r>
      <w:r>
        <w:rPr>
          <w:spacing w:val="4"/>
          <w:w w:val="105"/>
        </w:rPr>
        <w:t> </w:t>
      </w:r>
      <w:r>
        <w:rPr>
          <w:w w:val="105"/>
        </w:rPr>
        <w:t>Analyst</w:t>
      </w:r>
      <w:r>
        <w:rPr>
          <w:spacing w:val="21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0"/>
          <w:w w:val="105"/>
          <w:position w:val="2"/>
        </w:rPr>
        <w:t> </w:t>
      </w:r>
      <w:r>
        <w:rPr>
          <w:w w:val="105"/>
        </w:rPr>
        <w:t>Squam</w:t>
      </w:r>
      <w:r>
        <w:rPr>
          <w:spacing w:val="14"/>
          <w:w w:val="105"/>
        </w:rPr>
        <w:t> </w:t>
      </w:r>
      <w:r>
        <w:rPr>
          <w:w w:val="105"/>
        </w:rPr>
        <w:t>Valley</w:t>
      </w:r>
      <w:r>
        <w:rPr>
          <w:spacing w:val="11"/>
          <w:w w:val="105"/>
        </w:rPr>
        <w:t> </w:t>
      </w:r>
      <w:r>
        <w:rPr>
          <w:w w:val="105"/>
        </w:rPr>
        <w:t>Technical</w:t>
      </w:r>
      <w:r>
        <w:rPr>
          <w:spacing w:val="13"/>
          <w:w w:val="105"/>
        </w:rPr>
        <w:t> </w:t>
      </w:r>
      <w:r>
        <w:rPr>
          <w:w w:val="105"/>
        </w:rPr>
        <w:t>Services</w:t>
      </w:r>
      <w:r>
        <w:rPr>
          <w:spacing w:val="14"/>
          <w:w w:val="105"/>
        </w:rPr>
        <w:t> </w:t>
      </w:r>
      <w:r>
        <w:rPr>
          <w:w w:val="105"/>
        </w:rPr>
        <w:t>LLC,</w:t>
      </w:r>
      <w:r>
        <w:rPr>
          <w:spacing w:val="14"/>
          <w:w w:val="105"/>
        </w:rPr>
        <w:t> </w:t>
      </w:r>
      <w:r>
        <w:rPr>
          <w:w w:val="105"/>
        </w:rPr>
        <w:t>Plymouth,</w:t>
      </w:r>
      <w:r>
        <w:rPr>
          <w:spacing w:val="14"/>
          <w:w w:val="105"/>
        </w:rPr>
        <w:t> </w:t>
      </w:r>
      <w:r>
        <w:rPr>
          <w:spacing w:val="-5"/>
          <w:w w:val="105"/>
        </w:rPr>
        <w:t>NH</w:t>
      </w:r>
    </w:p>
    <w:p>
      <w:pPr>
        <w:pStyle w:val="BodyText"/>
        <w:spacing w:line="164" w:lineRule="exact" w:before="38"/>
        <w:ind w:left="423"/>
      </w:pPr>
      <w:r>
        <w:rPr/>
        <w:t>2019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2020</w:t>
      </w:r>
    </w:p>
    <w:p>
      <w:pPr>
        <w:pStyle w:val="BodyText"/>
        <w:spacing w:after="0" w:line="164" w:lineRule="exact"/>
        <w:sectPr>
          <w:type w:val="continuous"/>
          <w:pgSz w:w="11920" w:h="16860"/>
          <w:pgMar w:top="0" w:bottom="0" w:left="283" w:right="0"/>
          <w:cols w:num="2" w:equalWidth="0">
            <w:col w:w="2249" w:space="1750"/>
            <w:col w:w="7638"/>
          </w:cols>
        </w:sectPr>
      </w:pPr>
    </w:p>
    <w:p>
      <w:pPr>
        <w:pStyle w:val="ListParagraph"/>
        <w:numPr>
          <w:ilvl w:val="1"/>
          <w:numId w:val="1"/>
        </w:numPr>
        <w:tabs>
          <w:tab w:pos="719" w:val="left" w:leader="none"/>
        </w:tabs>
        <w:spacing w:line="240" w:lineRule="auto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64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724150" cy="10706100"/>
                          <a:chExt cx="2724150" cy="107061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7241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6100">
                                <a:moveTo>
                                  <a:pt x="27241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368" y="3552824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43" y="387667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899" y="333374"/>
                            <a:ext cx="2038349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4.5pt;height:843pt;mso-position-horizontal-relative:page;mso-position-vertical-relative:page;z-index:-15790080" id="docshapegroup11" coordorigin="0,0" coordsize="4290,16860">
                <v:rect style="position:absolute;left:0;top:0;width:4290;height:16860" id="docshape12" filled="true" fillcolor="#424242" stroked="false">
                  <v:fill type="solid"/>
                </v:rect>
                <v:shape style="position:absolute;left:705;top:5070;width:279;height:279" type="#_x0000_t75" id="docshape13" stroked="false">
                  <v:imagedata r:id="rId6" o:title=""/>
                </v:shape>
                <v:shape style="position:absolute;left:723;top:5595;width:243;height:270" type="#_x0000_t75" id="docshape14" stroked="false">
                  <v:imagedata r:id="rId7" o:title=""/>
                </v:shape>
                <v:shape style="position:absolute;left:705;top:6105;width:278;height:279" type="#_x0000_t75" id="docshape15" stroked="false">
                  <v:imagedata r:id="rId8" o:title=""/>
                </v:shape>
                <v:shape style="position:absolute;left:540;top:525;width:3210;height:3210" type="#_x0000_t75" id="docshape16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PowerPoint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112" w:after="0"/>
        <w:ind w:left="720" w:right="549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Facilitated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31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status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meetings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12-person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project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team,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keeping each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session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under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35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while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covering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all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standing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agenda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items.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112" w:after="0"/>
        <w:ind w:left="720" w:right="450" w:hanging="298"/>
        <w:jc w:val="left"/>
        <w:rPr>
          <w:position w:val="-5"/>
          <w:sz w:val="31"/>
        </w:rPr>
      </w:pPr>
      <w:r>
        <w:rPr>
          <w:w w:val="105"/>
          <w:sz w:val="16"/>
        </w:rPr>
        <w:t>Gathered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operational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field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units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SQL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queries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compiled trend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summaries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managers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referenced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$2.19M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budget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planning</w:t>
      </w:r>
    </w:p>
    <w:p>
      <w:pPr>
        <w:pStyle w:val="BodyText"/>
        <w:spacing w:before="46"/>
        <w:ind w:left="720"/>
      </w:pPr>
      <w:r>
        <w:rPr>
          <w:spacing w:val="-2"/>
          <w:w w:val="105"/>
        </w:rPr>
        <w:t>discussions.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  <w:tab w:pos="720" w:val="left" w:leader="none"/>
        </w:tabs>
        <w:spacing w:line="196" w:lineRule="auto" w:before="107" w:after="0"/>
        <w:ind w:left="720" w:right="258" w:hanging="298"/>
        <w:jc w:val="left"/>
        <w:rPr>
          <w:position w:val="-5"/>
          <w:sz w:val="31"/>
        </w:rPr>
      </w:pPr>
      <w:r>
        <w:rPr>
          <w:w w:val="105"/>
          <w:sz w:val="16"/>
        </w:rPr>
        <w:t>Attended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17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stakeholder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feedback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sessions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collect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input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electronic filing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workflow,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resulting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46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documented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change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requests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resolved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6</w:t>
      </w:r>
    </w:p>
    <w:p>
      <w:pPr>
        <w:pStyle w:val="BodyText"/>
        <w:spacing w:before="46"/>
        <w:ind w:left="720"/>
      </w:pPr>
      <w:r>
        <w:rPr>
          <w:spacing w:val="-2"/>
          <w:w w:val="105"/>
        </w:rPr>
        <w:t>weeks.</w:t>
      </w:r>
    </w:p>
    <w:sectPr>
      <w:type w:val="continuous"/>
      <w:pgSz w:w="11920" w:h="16860"/>
      <w:pgMar w:top="0" w:bottom="0" w:left="283" w:right="0"/>
      <w:cols w:num="2" w:equalWidth="0">
        <w:col w:w="2588" w:space="1839"/>
        <w:col w:w="72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3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14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39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64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88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amon.mensah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2026-10-08T11:16:00Z</dcterms:created>
  <dcterms:modified xsi:type="dcterms:W3CDTF">2026-10-08T11:16:00Z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