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4881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523874</wp:posOffset>
                </wp:positionH>
                <wp:positionV relativeFrom="paragraph">
                  <wp:posOffset>-168610</wp:posOffset>
                </wp:positionV>
                <wp:extent cx="1752600" cy="2028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52600" cy="2028825"/>
                          <a:chExt cx="1752600" cy="2028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49" y="190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-13.27639pt;width:138pt;height:159.75pt;mso-position-horizontal-relative:page;mso-position-vertical-relative:paragraph;z-index:15729664" id="docshapegroup1" coordorigin="825,-266" coordsize="2760,3195">
                <v:rect style="position:absolute;left:825;top:-266;width:2760;height:3195" id="docshape2" filled="true" fillcolor="#be9000" stroked="false">
                  <v:fill type="solid"/>
                </v:rect>
                <v:rect style="position:absolute;left:855;top:-236;width:2700;height:3135" id="docshape3" filled="false" stroked="true" strokeweight="3.0pt" strokecolor="#ffffff">
                  <v:stroke dashstyle="solid"/>
                </v:rect>
                <v:shape style="position:absolute;left:885;top:-206;width:2640;height:3075" type="#_x0000_t75" id="docshape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134E5C"/>
          <w:spacing w:val="-2"/>
          <w:sz w:val="74"/>
        </w:rPr>
        <w:t>Tatiana</w:t>
      </w:r>
      <w:r>
        <w:rPr>
          <w:b/>
          <w:color w:val="134E5C"/>
          <w:spacing w:val="-47"/>
          <w:sz w:val="74"/>
        </w:rPr>
        <w:t> </w:t>
      </w:r>
      <w:r>
        <w:rPr>
          <w:color w:val="134E5C"/>
          <w:spacing w:val="-2"/>
          <w:sz w:val="74"/>
        </w:rPr>
        <w:t>Hendricks</w:t>
      </w:r>
    </w:p>
    <w:p>
      <w:pPr>
        <w:pStyle w:val="Heading2"/>
      </w:pPr>
      <w:r>
        <w:rPr>
          <w:spacing w:val="-2"/>
        </w:rPr>
        <w:t>Talent</w:t>
      </w:r>
      <w:r>
        <w:rPr>
          <w:spacing w:val="-11"/>
        </w:rPr>
        <w:t> </w:t>
      </w:r>
      <w:r>
        <w:rPr>
          <w:spacing w:val="-2"/>
        </w:rPr>
        <w:t>Recruiter</w:t>
      </w:r>
    </w:p>
    <w:p>
      <w:pPr>
        <w:pStyle w:val="BodyText"/>
        <w:spacing w:line="261" w:lineRule="auto" w:before="234"/>
        <w:ind w:left="4705" w:right="783"/>
        <w:jc w:val="center"/>
      </w:pPr>
      <w:r>
        <w:rPr>
          <w:w w:val="105"/>
        </w:rPr>
        <w:t>Recruiting</w:t>
      </w:r>
      <w:r>
        <w:rPr>
          <w:spacing w:val="-14"/>
          <w:w w:val="105"/>
        </w:rPr>
        <w:t> </w:t>
      </w:r>
      <w:r>
        <w:rPr>
          <w:w w:val="105"/>
        </w:rPr>
        <w:t>professional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3"/>
          <w:w w:val="105"/>
        </w:rPr>
        <w:t> </w:t>
      </w:r>
      <w:r>
        <w:rPr>
          <w:w w:val="105"/>
        </w:rPr>
        <w:t>spanning</w:t>
      </w:r>
      <w:r>
        <w:rPr>
          <w:spacing w:val="-14"/>
          <w:w w:val="105"/>
        </w:rPr>
        <w:t> </w:t>
      </w:r>
      <w:r>
        <w:rPr>
          <w:w w:val="105"/>
        </w:rPr>
        <w:t>full-cycle recruitment,</w:t>
      </w:r>
      <w:r>
        <w:rPr>
          <w:spacing w:val="-3"/>
          <w:w w:val="105"/>
        </w:rPr>
        <w:t> </w:t>
      </w:r>
      <w:r>
        <w:rPr>
          <w:w w:val="105"/>
        </w:rPr>
        <w:t>structured</w:t>
      </w:r>
      <w:r>
        <w:rPr>
          <w:spacing w:val="-3"/>
          <w:w w:val="105"/>
        </w:rPr>
        <w:t> </w:t>
      </w:r>
      <w:r>
        <w:rPr>
          <w:w w:val="105"/>
        </w:rPr>
        <w:t>interviewing,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EEO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ADA</w:t>
      </w:r>
      <w:r>
        <w:rPr>
          <w:spacing w:val="-13"/>
          <w:w w:val="105"/>
        </w:rPr>
        <w:t> </w:t>
      </w:r>
      <w:r>
        <w:rPr>
          <w:w w:val="105"/>
        </w:rPr>
        <w:t>compliance.</w:t>
      </w:r>
    </w:p>
    <w:p>
      <w:pPr>
        <w:pStyle w:val="BodyText"/>
        <w:spacing w:line="261" w:lineRule="auto"/>
        <w:ind w:left="4703" w:right="783"/>
        <w:jc w:val="center"/>
      </w:pPr>
      <w:r>
        <w:rPr>
          <w:spacing w:val="-2"/>
          <w:w w:val="105"/>
        </w:rPr>
        <w:t>Reduced time-to-hire by 23.1% by redesigning phone-screen criteria and </w:t>
      </w:r>
      <w:r>
        <w:rPr>
          <w:w w:val="105"/>
        </w:rPr>
        <w:t>adding structured interview guides, and achieved a 37.4% source effectiveness rate from Boolean search strings on LinkedIn. Holds a Professional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Human</w:t>
      </w:r>
      <w:r>
        <w:rPr>
          <w:spacing w:val="-12"/>
          <w:w w:val="105"/>
        </w:rPr>
        <w:t> </w:t>
      </w:r>
      <w:r>
        <w:rPr>
          <w:w w:val="105"/>
        </w:rPr>
        <w:t>Resources</w:t>
      </w:r>
      <w:r>
        <w:rPr>
          <w:spacing w:val="-12"/>
          <w:w w:val="105"/>
        </w:rPr>
        <w:t> </w:t>
      </w:r>
      <w:r>
        <w:rPr>
          <w:w w:val="105"/>
        </w:rPr>
        <w:t>credential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works</w:t>
      </w:r>
      <w:r>
        <w:rPr>
          <w:spacing w:val="-12"/>
          <w:w w:val="105"/>
        </w:rPr>
        <w:t> </w:t>
      </w:r>
      <w:r>
        <w:rPr>
          <w:w w:val="105"/>
        </w:rPr>
        <w:t>daily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Lever, ADP Workforce Now Recruiting, and Paylocity.</w:t>
      </w: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33"/>
        <w:rPr>
          <w:sz w:val="24"/>
        </w:rPr>
      </w:pPr>
    </w:p>
    <w:p>
      <w:pPr>
        <w:pStyle w:val="BodyText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(541) 555-0111</w:t>
      </w:r>
    </w:p>
    <w:p>
      <w:pPr>
        <w:pStyle w:val="BodyText"/>
        <w:spacing w:before="17"/>
      </w:pPr>
    </w:p>
    <w:p>
      <w:pPr>
        <w:pStyle w:val="BodyText"/>
        <w:spacing w:line="410" w:lineRule="auto"/>
        <w:ind w:left="580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6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tatiana.hendricks@example.com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Roseburg, OR 12345</w:t>
      </w:r>
    </w:p>
    <w:p>
      <w:pPr>
        <w:pStyle w:val="BodyText"/>
        <w:spacing w:before="2"/>
      </w:pPr>
    </w:p>
    <w:p>
      <w:pPr>
        <w:pStyle w:val="Heading1"/>
      </w:pPr>
      <w:r>
        <w:rPr>
          <w:color w:val="FFFFFF"/>
          <w:spacing w:val="-2"/>
        </w:rPr>
        <w:t>EDUCATION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tabs>
          <w:tab w:pos="882" w:val="left" w:leader="none"/>
        </w:tabs>
        <w:spacing w:line="261" w:lineRule="auto"/>
        <w:ind w:left="882" w:right="675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Bachelor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Science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Business Administration</w:t>
      </w:r>
    </w:p>
    <w:p>
      <w:pPr>
        <w:pStyle w:val="BodyText"/>
        <w:spacing w:before="89"/>
        <w:ind w:left="882"/>
      </w:pPr>
      <w:r>
        <w:rPr>
          <w:color w:val="FFFFFF"/>
          <w:w w:val="105"/>
        </w:rPr>
        <w:t>2016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p>
      <w:pPr>
        <w:pStyle w:val="BodyText"/>
        <w:spacing w:line="261" w:lineRule="auto" w:before="18"/>
        <w:ind w:left="882"/>
      </w:pPr>
      <w:r>
        <w:rPr>
          <w:color w:val="FFFFFF"/>
          <w:spacing w:val="-2"/>
          <w:w w:val="105"/>
        </w:rPr>
        <w:t>Southern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Oregon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University,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Ashland, </w:t>
      </w:r>
      <w:r>
        <w:rPr>
          <w:color w:val="FFFFFF"/>
          <w:spacing w:val="-6"/>
          <w:w w:val="105"/>
        </w:rPr>
        <w:t>OR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3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0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Full-cycle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recruitment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Lever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ADP</w:t>
      </w:r>
      <w:r>
        <w:rPr>
          <w:color w:val="FFFFFF"/>
          <w:spacing w:val="8"/>
          <w:sz w:val="18"/>
        </w:rPr>
        <w:t> </w:t>
      </w:r>
      <w:r>
        <w:rPr>
          <w:color w:val="FFFFFF"/>
          <w:sz w:val="18"/>
        </w:rPr>
        <w:t>Workforce</w:t>
      </w:r>
      <w:r>
        <w:rPr>
          <w:color w:val="FFFFFF"/>
          <w:spacing w:val="11"/>
          <w:sz w:val="18"/>
        </w:rPr>
        <w:t> </w:t>
      </w:r>
      <w:r>
        <w:rPr>
          <w:color w:val="FFFFFF"/>
          <w:sz w:val="18"/>
        </w:rPr>
        <w:t>Now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Recruiting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Boolean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search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strings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EEO</w:t>
      </w:r>
      <w:r>
        <w:rPr>
          <w:color w:val="FFFFFF"/>
          <w:spacing w:val="10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-1"/>
          <w:sz w:val="18"/>
        </w:rPr>
        <w:t> </w:t>
      </w:r>
      <w:r>
        <w:rPr>
          <w:color w:val="FFFFFF"/>
          <w:sz w:val="18"/>
        </w:rPr>
        <w:t>ADA</w:t>
      </w:r>
      <w:r>
        <w:rPr>
          <w:color w:val="FFFFFF"/>
          <w:spacing w:val="-1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Structured</w:t>
      </w:r>
      <w:r>
        <w:rPr>
          <w:color w:val="FFFFFF"/>
          <w:spacing w:val="16"/>
          <w:sz w:val="18"/>
        </w:rPr>
        <w:t> </w:t>
      </w:r>
      <w:r>
        <w:rPr>
          <w:color w:val="FFFFFF"/>
          <w:spacing w:val="-2"/>
          <w:sz w:val="18"/>
        </w:rPr>
        <w:t>interviewing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23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Sourcing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strategy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Paylocity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z w:val="18"/>
        </w:rPr>
        <w:t>Hiring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manager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advisory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40" w:lineRule="auto" w:before="108" w:after="0"/>
        <w:ind w:left="882" w:right="0" w:hanging="304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Offer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negotiation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68"/>
      </w:pPr>
    </w:p>
    <w:p>
      <w:pPr>
        <w:pStyle w:val="BodyText"/>
        <w:ind w:lef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2952749</wp:posOffset>
                </wp:positionH>
                <wp:positionV relativeFrom="paragraph">
                  <wp:posOffset>-416328</wp:posOffset>
                </wp:positionV>
                <wp:extent cx="4615815" cy="28575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781784pt;width:363.45pt;height:22.5pt;mso-position-horizontal-relative:page;mso-position-vertical-relative:paragraph;z-index:15730176" type="#_x0000_t202" id="docshape5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Talent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Recruiter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2023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Cascade</w:t>
      </w:r>
      <w:r>
        <w:rPr>
          <w:spacing w:val="14"/>
        </w:rPr>
        <w:t> </w:t>
      </w:r>
      <w:r>
        <w:rPr/>
        <w:t>Foothills</w:t>
      </w:r>
      <w:r>
        <w:rPr>
          <w:spacing w:val="14"/>
        </w:rPr>
        <w:t> </w:t>
      </w:r>
      <w:r>
        <w:rPr/>
        <w:t>Health</w:t>
      </w:r>
      <w:r>
        <w:rPr>
          <w:spacing w:val="14"/>
        </w:rPr>
        <w:t> </w:t>
      </w:r>
      <w:r>
        <w:rPr/>
        <w:t>Group,</w:t>
      </w:r>
      <w:r>
        <w:rPr>
          <w:spacing w:val="15"/>
        </w:rPr>
        <w:t> </w:t>
      </w:r>
      <w:r>
        <w:rPr/>
        <w:t>Roseburg,</w:t>
      </w:r>
      <w:r>
        <w:rPr>
          <w:spacing w:val="14"/>
        </w:rPr>
        <w:t> </w:t>
      </w:r>
      <w:r>
        <w:rPr>
          <w:spacing w:val="-5"/>
        </w:rPr>
        <w:t>OR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61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time-to-hire by 23.1% over 9 months by redesigning phone-screen</w:t>
      </w:r>
      <w:r>
        <w:rPr>
          <w:spacing w:val="-14"/>
          <w:w w:val="105"/>
        </w:rPr>
        <w:t> </w:t>
      </w:r>
      <w:r>
        <w:rPr>
          <w:w w:val="105"/>
        </w:rPr>
        <w:t>criteria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adding</w:t>
      </w:r>
      <w:r>
        <w:rPr>
          <w:spacing w:val="-13"/>
          <w:w w:val="105"/>
        </w:rPr>
        <w:t> </w:t>
      </w:r>
      <w:r>
        <w:rPr>
          <w:w w:val="105"/>
        </w:rPr>
        <w:t>structured</w:t>
      </w:r>
      <w:r>
        <w:rPr>
          <w:spacing w:val="-13"/>
          <w:w w:val="105"/>
        </w:rPr>
        <w:t> </w:t>
      </w:r>
      <w:r>
        <w:rPr>
          <w:w w:val="105"/>
        </w:rPr>
        <w:t>interview</w:t>
      </w:r>
      <w:r>
        <w:rPr>
          <w:spacing w:val="-13"/>
          <w:w w:val="105"/>
        </w:rPr>
        <w:t> </w:t>
      </w:r>
      <w:r>
        <w:rPr>
          <w:w w:val="105"/>
        </w:rPr>
        <w:t>guides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4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department hiring managers.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8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54</w:t>
      </w:r>
      <w:r>
        <w:rPr>
          <w:spacing w:val="-13"/>
          <w:w w:val="105"/>
        </w:rPr>
        <w:t> </w:t>
      </w:r>
      <w:r>
        <w:rPr>
          <w:w w:val="105"/>
        </w:rPr>
        <w:t>interviews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month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clinical</w:t>
      </w:r>
      <w:r>
        <w:rPr>
          <w:spacing w:val="-13"/>
          <w:w w:val="105"/>
        </w:rPr>
        <w:t> </w:t>
      </w:r>
      <w:r>
        <w:rPr>
          <w:w w:val="105"/>
        </w:rPr>
        <w:t>and administrative departments using Lever for scheduling and candidate </w:t>
      </w:r>
      <w:r>
        <w:rPr>
          <w:spacing w:val="-2"/>
          <w:w w:val="105"/>
        </w:rPr>
        <w:t>tracking.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450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Achieved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37.4%</w:t>
      </w:r>
      <w:r>
        <w:rPr>
          <w:spacing w:val="-13"/>
          <w:w w:val="105"/>
        </w:rPr>
        <w:t> </w:t>
      </w:r>
      <w:r>
        <w:rPr>
          <w:w w:val="105"/>
        </w:rPr>
        <w:t>source</w:t>
      </w:r>
      <w:r>
        <w:rPr>
          <w:spacing w:val="-13"/>
          <w:w w:val="105"/>
        </w:rPr>
        <w:t> </w:t>
      </w:r>
      <w:r>
        <w:rPr>
          <w:w w:val="105"/>
        </w:rPr>
        <w:t>effectiveness</w:t>
      </w:r>
      <w:r>
        <w:rPr>
          <w:spacing w:val="-13"/>
          <w:w w:val="105"/>
        </w:rPr>
        <w:t> </w:t>
      </w:r>
      <w:r>
        <w:rPr>
          <w:w w:val="105"/>
        </w:rPr>
        <w:t>rate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Boolean</w:t>
      </w:r>
      <w:r>
        <w:rPr>
          <w:spacing w:val="-14"/>
          <w:w w:val="105"/>
        </w:rPr>
        <w:t> </w:t>
      </w:r>
      <w:r>
        <w:rPr>
          <w:w w:val="105"/>
        </w:rPr>
        <w:t>search</w:t>
      </w:r>
      <w:r>
        <w:rPr>
          <w:spacing w:val="-13"/>
          <w:w w:val="105"/>
        </w:rPr>
        <w:t> </w:t>
      </w:r>
      <w:r>
        <w:rPr>
          <w:w w:val="105"/>
        </w:rPr>
        <w:t>strings on</w:t>
      </w:r>
      <w:r>
        <w:rPr>
          <w:spacing w:val="-4"/>
          <w:w w:val="105"/>
        </w:rPr>
        <w:t> </w:t>
      </w:r>
      <w:r>
        <w:rPr>
          <w:w w:val="105"/>
        </w:rPr>
        <w:t>LinkedIn,</w:t>
      </w:r>
      <w:r>
        <w:rPr>
          <w:spacing w:val="-4"/>
          <w:w w:val="105"/>
        </w:rPr>
        <w:t> </w:t>
      </w:r>
      <w:r>
        <w:rPr>
          <w:w w:val="105"/>
        </w:rPr>
        <w:t>generating</w:t>
      </w:r>
      <w:r>
        <w:rPr>
          <w:spacing w:val="-4"/>
          <w:w w:val="105"/>
        </w:rPr>
        <w:t> </w:t>
      </w:r>
      <w:r>
        <w:rPr>
          <w:w w:val="105"/>
        </w:rPr>
        <w:t>19</w:t>
      </w:r>
      <w:r>
        <w:rPr>
          <w:spacing w:val="-4"/>
          <w:w w:val="105"/>
        </w:rPr>
        <w:t> </w:t>
      </w:r>
      <w:r>
        <w:rPr>
          <w:w w:val="105"/>
        </w:rPr>
        <w:t>qualiﬁed</w:t>
      </w:r>
      <w:r>
        <w:rPr>
          <w:spacing w:val="-4"/>
          <w:w w:val="105"/>
        </w:rPr>
        <w:t> </w:t>
      </w:r>
      <w:r>
        <w:rPr>
          <w:w w:val="105"/>
        </w:rPr>
        <w:t>candidates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open</w:t>
      </w:r>
      <w:r>
        <w:rPr>
          <w:spacing w:val="-4"/>
          <w:w w:val="105"/>
        </w:rPr>
        <w:t> </w:t>
      </w:r>
      <w:r>
        <w:rPr>
          <w:w w:val="105"/>
        </w:rPr>
        <w:t>role</w:t>
      </w:r>
      <w:r>
        <w:rPr>
          <w:spacing w:val="-4"/>
          <w:w w:val="105"/>
        </w:rPr>
        <w:t> </w:t>
      </w:r>
      <w:r>
        <w:rPr>
          <w:w w:val="105"/>
        </w:rPr>
        <w:t>within</w:t>
      </w:r>
      <w:r>
        <w:rPr>
          <w:spacing w:val="-4"/>
          <w:w w:val="105"/>
        </w:rPr>
        <w:t> </w:t>
      </w:r>
      <w:r>
        <w:rPr>
          <w:w w:val="105"/>
        </w:rPr>
        <w:t>the ﬁrst 14 days.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67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Confer</w:t>
      </w:r>
      <w:r>
        <w:rPr>
          <w:spacing w:val="-14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department</w:t>
      </w:r>
      <w:r>
        <w:rPr>
          <w:spacing w:val="-13"/>
          <w:w w:val="105"/>
        </w:rPr>
        <w:t> </w:t>
      </w:r>
      <w:r>
        <w:rPr>
          <w:w w:val="105"/>
        </w:rPr>
        <w:t>heads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review</w:t>
      </w:r>
      <w:r>
        <w:rPr>
          <w:spacing w:val="-13"/>
          <w:w w:val="105"/>
        </w:rPr>
        <w:t> </w:t>
      </w:r>
      <w:r>
        <w:rPr>
          <w:w w:val="105"/>
        </w:rPr>
        <w:t>personnel</w:t>
      </w:r>
      <w:r>
        <w:rPr>
          <w:spacing w:val="-14"/>
          <w:w w:val="105"/>
        </w:rPr>
        <w:t> </w:t>
      </w:r>
      <w:r>
        <w:rPr>
          <w:w w:val="105"/>
        </w:rPr>
        <w:t>procedures and ensure all job postings comply with EEO guidelines and</w:t>
      </w:r>
      <w:r>
        <w:rPr>
          <w:spacing w:val="-9"/>
          <w:w w:val="105"/>
        </w:rPr>
        <w:t> </w:t>
      </w:r>
      <w:r>
        <w:rPr>
          <w:w w:val="105"/>
        </w:rPr>
        <w:t>ADA </w:t>
      </w:r>
      <w:r>
        <w:rPr>
          <w:spacing w:val="-2"/>
          <w:w w:val="105"/>
        </w:rPr>
        <w:t>requirements.</w:t>
      </w:r>
    </w:p>
    <w:p>
      <w:pPr>
        <w:pStyle w:val="BodyText"/>
        <w:spacing w:before="193"/>
        <w:ind w:left="139"/>
      </w:pPr>
      <w:r>
        <w:rPr>
          <w:spacing w:val="-2"/>
          <w:w w:val="105"/>
        </w:rPr>
        <w:t>Recruiting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Coordinator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2021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8"/>
        <w:ind w:left="139"/>
      </w:pPr>
      <w:r>
        <w:rPr/>
        <w:t>Umpqua</w:t>
      </w:r>
      <w:r>
        <w:rPr>
          <w:spacing w:val="14"/>
        </w:rPr>
        <w:t> </w:t>
      </w:r>
      <w:r>
        <w:rPr/>
        <w:t>Plateau</w:t>
      </w:r>
      <w:r>
        <w:rPr>
          <w:spacing w:val="15"/>
        </w:rPr>
        <w:t> </w:t>
      </w:r>
      <w:r>
        <w:rPr/>
        <w:t>Financial</w:t>
      </w:r>
      <w:r>
        <w:rPr>
          <w:spacing w:val="15"/>
        </w:rPr>
        <w:t> </w:t>
      </w:r>
      <w:r>
        <w:rPr/>
        <w:t>Services,</w:t>
      </w:r>
      <w:r>
        <w:rPr>
          <w:spacing w:val="15"/>
        </w:rPr>
        <w:t> </w:t>
      </w:r>
      <w:r>
        <w:rPr/>
        <w:t>Sutherlin,</w:t>
      </w:r>
      <w:r>
        <w:rPr>
          <w:spacing w:val="15"/>
        </w:rPr>
        <w:t> </w:t>
      </w:r>
      <w:r>
        <w:rPr>
          <w:spacing w:val="-5"/>
        </w:rPr>
        <w:t>OR</w:t>
      </w:r>
    </w:p>
    <w:p>
      <w:pPr>
        <w:pStyle w:val="BodyText"/>
        <w:spacing w:before="81"/>
      </w:pPr>
    </w:p>
    <w:p>
      <w:pPr>
        <w:pStyle w:val="BodyText"/>
        <w:tabs>
          <w:tab w:pos="715" w:val="left" w:leader="none"/>
        </w:tabs>
        <w:spacing w:line="261" w:lineRule="auto"/>
        <w:ind w:left="715" w:right="41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Shortened</w:t>
      </w:r>
      <w:r>
        <w:rPr>
          <w:spacing w:val="-14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time-to-hire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48</w:t>
      </w:r>
      <w:r>
        <w:rPr>
          <w:spacing w:val="-13"/>
          <w:w w:val="105"/>
        </w:rPr>
        <w:t> </w:t>
      </w:r>
      <w:r>
        <w:rPr>
          <w:w w:val="105"/>
        </w:rPr>
        <w:t>days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39</w:t>
      </w:r>
      <w:r>
        <w:rPr>
          <w:spacing w:val="-14"/>
          <w:w w:val="105"/>
        </w:rPr>
        <w:t> </w:t>
      </w:r>
      <w:r>
        <w:rPr>
          <w:w w:val="105"/>
        </w:rPr>
        <w:t>days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standardizing intake meetings with hiring managers and creating pre-approved job description templates.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102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Scheduled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tracked</w:t>
      </w:r>
      <w:r>
        <w:rPr>
          <w:spacing w:val="-13"/>
          <w:w w:val="105"/>
        </w:rPr>
        <w:t> </w:t>
      </w:r>
      <w:r>
        <w:rPr>
          <w:w w:val="105"/>
        </w:rPr>
        <w:t>41</w:t>
      </w:r>
      <w:r>
        <w:rPr>
          <w:spacing w:val="-13"/>
          <w:w w:val="105"/>
        </w:rPr>
        <w:t> </w:t>
      </w:r>
      <w:r>
        <w:rPr>
          <w:w w:val="105"/>
        </w:rPr>
        <w:t>candidate</w:t>
      </w:r>
      <w:r>
        <w:rPr>
          <w:spacing w:val="-13"/>
          <w:w w:val="105"/>
        </w:rPr>
        <w:t> </w:t>
      </w:r>
      <w:r>
        <w:rPr>
          <w:w w:val="105"/>
        </w:rPr>
        <w:t>interviews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month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ADP Workforce Now Recruiting, maintaining status updates for every requisition within 24 hours.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9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Reviewed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employment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applications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against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job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orders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daily,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screening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 </w:t>
      </w:r>
      <w:r>
        <w:rPr>
          <w:w w:val="105"/>
        </w:rPr>
        <w:t>average of 63 resumes per week and forwarding shortlists within 2 business days.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35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Interpreted and explained updated FLSA</w:t>
      </w:r>
      <w:r>
        <w:rPr>
          <w:spacing w:val="-8"/>
          <w:w w:val="105"/>
        </w:rPr>
        <w:t> </w:t>
      </w:r>
      <w:r>
        <w:rPr>
          <w:w w:val="105"/>
        </w:rPr>
        <w:t>and afﬁrmative action</w:t>
      </w:r>
      <w:r>
        <w:rPr>
          <w:w w:val="105"/>
        </w:rPr>
        <w:t> procedures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12-person</w:t>
      </w:r>
      <w:r>
        <w:rPr>
          <w:spacing w:val="-13"/>
          <w:w w:val="105"/>
        </w:rPr>
        <w:t> </w:t>
      </w:r>
      <w:r>
        <w:rPr>
          <w:w w:val="105"/>
        </w:rPr>
        <w:t>HR</w:t>
      </w:r>
      <w:r>
        <w:rPr>
          <w:spacing w:val="-13"/>
          <w:w w:val="105"/>
        </w:rPr>
        <w:t> </w:t>
      </w:r>
      <w:r>
        <w:rPr>
          <w:w w:val="105"/>
        </w:rPr>
        <w:t>team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company-wide</w:t>
      </w:r>
      <w:r>
        <w:rPr>
          <w:spacing w:val="-13"/>
          <w:w w:val="105"/>
        </w:rPr>
        <w:t> </w:t>
      </w:r>
      <w:r>
        <w:rPr>
          <w:w w:val="105"/>
        </w:rPr>
        <w:t>policy</w:t>
      </w:r>
      <w:r>
        <w:rPr>
          <w:spacing w:val="-13"/>
          <w:w w:val="105"/>
        </w:rPr>
        <w:t> </w:t>
      </w:r>
      <w:r>
        <w:rPr>
          <w:w w:val="105"/>
        </w:rPr>
        <w:t>rollout.</w:t>
      </w:r>
    </w:p>
    <w:p>
      <w:pPr>
        <w:pStyle w:val="BodyText"/>
        <w:spacing w:before="1"/>
      </w:pPr>
    </w:p>
    <w:p>
      <w:pPr>
        <w:pStyle w:val="BodyText"/>
        <w:ind w:left="139"/>
      </w:pPr>
      <w:r>
        <w:rPr>
          <w:w w:val="105"/>
        </w:rPr>
        <w:t>HR</w:t>
      </w:r>
      <w:r>
        <w:rPr>
          <w:spacing w:val="-14"/>
          <w:w w:val="105"/>
        </w:rPr>
        <w:t> </w:t>
      </w:r>
      <w:r>
        <w:rPr>
          <w:w w:val="105"/>
        </w:rPr>
        <w:t>Assistant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2"/>
          <w:w w:val="105"/>
        </w:rPr>
        <w:t> </w:t>
      </w:r>
      <w:r>
        <w:rPr>
          <w:w w:val="105"/>
        </w:rPr>
        <w:t>2020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18"/>
        <w:ind w:left="139"/>
      </w:pPr>
      <w:r>
        <w:rPr/>
        <w:t>Willow</w:t>
      </w:r>
      <w:r>
        <w:rPr>
          <w:spacing w:val="13"/>
        </w:rPr>
        <w:t> </w:t>
      </w:r>
      <w:r>
        <w:rPr/>
        <w:t>Ridge</w:t>
      </w:r>
      <w:r>
        <w:rPr>
          <w:spacing w:val="14"/>
        </w:rPr>
        <w:t> </w:t>
      </w:r>
      <w:r>
        <w:rPr/>
        <w:t>Manufacturing,</w:t>
      </w:r>
      <w:r>
        <w:rPr>
          <w:spacing w:val="14"/>
        </w:rPr>
        <w:t> </w:t>
      </w:r>
      <w:r>
        <w:rPr/>
        <w:t>Myrtle</w:t>
      </w:r>
      <w:r>
        <w:rPr>
          <w:spacing w:val="14"/>
        </w:rPr>
        <w:t> </w:t>
      </w:r>
      <w:r>
        <w:rPr/>
        <w:t>Creek,</w:t>
      </w:r>
      <w:r>
        <w:rPr>
          <w:spacing w:val="14"/>
        </w:rPr>
        <w:t> </w:t>
      </w:r>
      <w:r>
        <w:rPr>
          <w:spacing w:val="-5"/>
        </w:rPr>
        <w:t>OR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0"/>
          <w:cols w:num="2" w:equalWidth="0">
            <w:col w:w="4019" w:space="612"/>
            <w:col w:w="7148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12096" id="docshape6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5346" w:val="left" w:leader="none"/>
        </w:tabs>
        <w:spacing w:line="261" w:lineRule="auto" w:before="0" w:after="0"/>
        <w:ind w:left="5346" w:right="538" w:hanging="298"/>
        <w:jc w:val="left"/>
        <w:rPr>
          <w:sz w:val="18"/>
        </w:rPr>
      </w:pPr>
      <w:r>
        <w:rPr>
          <w:w w:val="105"/>
          <w:sz w:val="18"/>
        </w:rPr>
        <w:t>Posted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open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positions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Indeed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internal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boards,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average posting-to-ﬁrst-screen time from 11 days to 7 days.</w:t>
      </w:r>
    </w:p>
    <w:p>
      <w:pPr>
        <w:pStyle w:val="ListParagraph"/>
        <w:numPr>
          <w:ilvl w:val="0"/>
          <w:numId w:val="2"/>
        </w:numPr>
        <w:tabs>
          <w:tab w:pos="5346" w:val="left" w:leader="none"/>
        </w:tabs>
        <w:spacing w:line="261" w:lineRule="auto" w:before="89" w:after="0"/>
        <w:ind w:left="5346" w:right="357" w:hanging="298"/>
        <w:jc w:val="left"/>
        <w:rPr>
          <w:sz w:val="18"/>
        </w:rPr>
      </w:pPr>
      <w:r>
        <w:rPr>
          <w:w w:val="105"/>
          <w:sz w:val="18"/>
        </w:rPr>
        <w:t>Compiled weekly source tracking reports in Microsoft Ofﬁce Suite, </w:t>
      </w:r>
      <w:r>
        <w:rPr>
          <w:spacing w:val="-2"/>
          <w:w w:val="105"/>
          <w:sz w:val="18"/>
        </w:rPr>
        <w:t>identifying that employee referrals delivered a 29.6% source effectiveness </w:t>
      </w:r>
      <w:r>
        <w:rPr>
          <w:w w:val="105"/>
          <w:sz w:val="18"/>
        </w:rPr>
        <w:t>rate for production roles.</w:t>
      </w:r>
    </w:p>
    <w:p>
      <w:pPr>
        <w:pStyle w:val="ListParagraph"/>
        <w:numPr>
          <w:ilvl w:val="0"/>
          <w:numId w:val="2"/>
        </w:numPr>
        <w:tabs>
          <w:tab w:pos="5346" w:val="left" w:leader="none"/>
        </w:tabs>
        <w:spacing w:line="261" w:lineRule="auto" w:before="103" w:after="0"/>
        <w:ind w:left="5346" w:right="880" w:hanging="298"/>
        <w:jc w:val="both"/>
        <w:rPr>
          <w:sz w:val="18"/>
        </w:rPr>
      </w:pPr>
      <w:r>
        <w:rPr>
          <w:w w:val="105"/>
          <w:sz w:val="18"/>
        </w:rPr>
        <w:t>Maintained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applicant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records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Paylocity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34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active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archived requisitions,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ensuring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ahead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compliance </w:t>
      </w:r>
      <w:r>
        <w:rPr>
          <w:spacing w:val="-2"/>
          <w:w w:val="105"/>
          <w:sz w:val="18"/>
        </w:rPr>
        <w:t>audits.</w:t>
      </w: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2952749</wp:posOffset>
                </wp:positionH>
                <wp:positionV relativeFrom="paragraph">
                  <wp:posOffset>163182</wp:posOffset>
                </wp:positionV>
                <wp:extent cx="4615815" cy="295275"/>
                <wp:effectExtent l="0" t="0" r="0" b="0"/>
                <wp:wrapTopAndBottom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615815" cy="29527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499969pt;margin-top:12.849024pt;width:363.45pt;height:23.25pt;mso-position-horizontal-relative:page;mso-position-vertical-relative:paragraph;z-index:-15728640;mso-wrap-distance-left:0;mso-wrap-distance-right:0" type="#_x0000_t202" id="docshape7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10560" id="docshape8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77"/>
      </w:pPr>
    </w:p>
    <w:p>
      <w:pPr>
        <w:pStyle w:val="ListParagraph"/>
        <w:numPr>
          <w:ilvl w:val="0"/>
          <w:numId w:val="2"/>
        </w:numPr>
        <w:tabs>
          <w:tab w:pos="5067" w:val="left" w:leader="none"/>
        </w:tabs>
        <w:spacing w:line="240" w:lineRule="auto" w:before="0" w:after="0"/>
        <w:ind w:left="5067" w:right="0" w:hanging="304"/>
        <w:jc w:val="left"/>
        <w:rPr>
          <w:sz w:val="18"/>
        </w:rPr>
      </w:pPr>
      <w:r>
        <w:rPr>
          <w:sz w:val="18"/>
        </w:rPr>
        <w:t>Professional</w:t>
      </w:r>
      <w:r>
        <w:rPr>
          <w:spacing w:val="13"/>
          <w:sz w:val="18"/>
        </w:rPr>
        <w:t> </w:t>
      </w:r>
      <w:r>
        <w:rPr>
          <w:sz w:val="18"/>
        </w:rPr>
        <w:t>in</w:t>
      </w:r>
      <w:r>
        <w:rPr>
          <w:spacing w:val="14"/>
          <w:sz w:val="18"/>
        </w:rPr>
        <w:t> </w:t>
      </w:r>
      <w:r>
        <w:rPr>
          <w:sz w:val="18"/>
        </w:rPr>
        <w:t>Human</w:t>
      </w:r>
      <w:r>
        <w:rPr>
          <w:spacing w:val="14"/>
          <w:sz w:val="18"/>
        </w:rPr>
        <w:t> </w:t>
      </w:r>
      <w:r>
        <w:rPr>
          <w:sz w:val="18"/>
        </w:rPr>
        <w:t>Resources,</w:t>
      </w:r>
      <w:r>
        <w:rPr>
          <w:spacing w:val="14"/>
          <w:sz w:val="18"/>
        </w:rPr>
        <w:t> </w:t>
      </w:r>
      <w:r>
        <w:rPr>
          <w:sz w:val="18"/>
        </w:rPr>
        <w:t>HR</w:t>
      </w:r>
      <w:r>
        <w:rPr>
          <w:spacing w:val="13"/>
          <w:sz w:val="18"/>
        </w:rPr>
        <w:t> </w:t>
      </w:r>
      <w:r>
        <w:rPr>
          <w:sz w:val="18"/>
        </w:rPr>
        <w:t>Certiﬁcation</w:t>
      </w:r>
      <w:r>
        <w:rPr>
          <w:spacing w:val="14"/>
          <w:sz w:val="18"/>
        </w:rPr>
        <w:t> </w:t>
      </w:r>
      <w:r>
        <w:rPr>
          <w:sz w:val="18"/>
        </w:rPr>
        <w:t>Institute,</w:t>
      </w:r>
      <w:r>
        <w:rPr>
          <w:spacing w:val="14"/>
          <w:sz w:val="18"/>
        </w:rPr>
        <w:t> </w:t>
      </w:r>
      <w:r>
        <w:rPr>
          <w:spacing w:val="-4"/>
          <w:sz w:val="18"/>
        </w:rPr>
        <w:t>2022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6.png"/>
      </v:shape>
    </w:pict>
  </w:numPicBullet>
  <w:numPicBullet w:numPicBulletId="1">
    <w:pict>
      <v:shape id="_x0000_i1076" type="#_x0000_t75" style="width:7.500000pt;height:7.500000pt" o:bullet="t">
        <v:imagedata r:id="rId2" o:title="image7.png"/>
      </v:shape>
    </w:pict>
  </w:numPicBullet>
  <w:abstractNum w:abstractNumId="1">
    <w:multiLevelType w:val="hybridMultilevel"/>
    <w:lvl w:ilvl="0">
      <w:start w:val="0"/>
      <w:numFmt w:val="bullet"/>
      <w:lvlText w:val="&amp;"/>
      <w:lvlPicBulletId w:val="1"/>
      <w:lvlJc w:val="left"/>
      <w:pPr>
        <w:ind w:left="5346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8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2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7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1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55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0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4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48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93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7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21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35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49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63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77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91" w:hanging="30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364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8"/>
      <w:ind w:left="88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tatiana.hendricks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2026-10-04T13:10:03Z</dcterms:created>
  <dcterms:modified xsi:type="dcterms:W3CDTF">2026-10-04T13:10:03Z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