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67" w:right="174" w:firstLine="0"/>
        <w:jc w:val="center"/>
        <w:rPr>
          <w:sz w:val="83"/>
        </w:rPr>
      </w:pPr>
      <w:r>
        <w:rPr>
          <w:color w:val="134E5C"/>
          <w:sz w:val="83"/>
        </w:rPr>
        <w:t>Kenji</w:t>
      </w:r>
      <w:r>
        <w:rPr>
          <w:color w:val="134E5C"/>
          <w:spacing w:val="-3"/>
          <w:sz w:val="83"/>
        </w:rPr>
        <w:t> </w:t>
      </w:r>
      <w:r>
        <w:rPr>
          <w:color w:val="646464"/>
          <w:spacing w:val="-2"/>
          <w:sz w:val="83"/>
        </w:rPr>
        <w:t>Garza</w:t>
      </w:r>
    </w:p>
    <w:p>
      <w:pPr>
        <w:spacing w:before="161"/>
        <w:ind w:left="4067" w:right="174" w:firstLine="0"/>
        <w:jc w:val="center"/>
        <w:rPr>
          <w:sz w:val="20"/>
        </w:rPr>
      </w:pPr>
      <w:r>
        <w:rPr>
          <w:color w:val="134E5C"/>
          <w:sz w:val="20"/>
        </w:rPr>
        <w:t>Design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Engineer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10"/>
          <w:sz w:val="20"/>
        </w:rPr>
        <w:t>I</w:t>
      </w:r>
    </w:p>
    <w:p>
      <w:pPr>
        <w:pStyle w:val="BodyText"/>
        <w:spacing w:before="125"/>
        <w:ind w:left="0"/>
        <w:rPr>
          <w:sz w:val="20"/>
        </w:rPr>
      </w:pPr>
    </w:p>
    <w:p>
      <w:pPr>
        <w:spacing w:line="290" w:lineRule="auto" w:before="0"/>
        <w:ind w:left="3865" w:right="174" w:firstLine="0"/>
        <w:jc w:val="center"/>
        <w:rPr>
          <w:sz w:val="20"/>
        </w:rPr>
      </w:pPr>
      <w:r>
        <w:rPr>
          <w:color w:val="FFFFFF"/>
          <w:sz w:val="20"/>
        </w:rPr>
        <w:t>Design engineer with 2 years of experience reviewing 211 product designs for QC against GD&amp;T, ISO 9001, and PPAP requirements, catching tolerance conﬂicts</w:t>
      </w:r>
      <w:r>
        <w:rPr>
          <w:color w:val="FFFFFF"/>
          <w:spacing w:val="80"/>
          <w:sz w:val="20"/>
        </w:rPr>
        <w:t> </w:t>
      </w:r>
      <w:r>
        <w:rPr>
          <w:color w:val="FFFFFF"/>
          <w:sz w:val="20"/>
        </w:rPr>
        <w:t>that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would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have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required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$3,370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rework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per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lot.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Skilled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22"/>
          <w:sz w:val="20"/>
        </w:rPr>
        <w:t> </w:t>
      </w:r>
      <w:r>
        <w:rPr>
          <w:color w:val="FFFFFF"/>
          <w:sz w:val="20"/>
        </w:rPr>
        <w:t>SolidWorks, AutoCAD, ANSYS, DFMEA, DVP&amp;R, and 3D Prototyping, with 15 products designed and released to full production across two manufacturing roles.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Design</w:t>
      </w:r>
      <w:r>
        <w:rPr>
          <w:spacing w:val="10"/>
          <w:sz w:val="20"/>
        </w:rPr>
        <w:t> </w:t>
      </w:r>
      <w:r>
        <w:rPr>
          <w:sz w:val="20"/>
        </w:rPr>
        <w:t>Engineer</w:t>
      </w:r>
      <w:r>
        <w:rPr>
          <w:spacing w:val="11"/>
          <w:sz w:val="20"/>
        </w:rPr>
        <w:t> </w:t>
      </w:r>
      <w:r>
        <w:rPr>
          <w:sz w:val="20"/>
        </w:rPr>
        <w:t>I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Timber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Precision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Components,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Marshﬁeld,</w:t>
      </w:r>
      <w:r>
        <w:rPr>
          <w:color w:val="134E5C"/>
          <w:spacing w:val="11"/>
          <w:sz w:val="20"/>
        </w:rPr>
        <w:t> </w:t>
      </w:r>
      <w:r>
        <w:rPr>
          <w:color w:val="134E5C"/>
          <w:spacing w:val="-5"/>
          <w:sz w:val="20"/>
        </w:rPr>
        <w:t>WI</w:t>
      </w:r>
    </w:p>
    <w:p>
      <w:pPr>
        <w:pStyle w:val="BodyText"/>
        <w:spacing w:before="29"/>
        <w:ind w:left="108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(715)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kenji.garza@example. </w:t>
      </w:r>
      <w:r>
        <w:rPr>
          <w:color w:val="134E5C"/>
          <w:spacing w:val="-4"/>
          <w:sz w:val="20"/>
        </w:rPr>
        <w:t>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Marshﬁeld,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WI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8"/>
        <w:ind w:left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33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Built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tested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19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prototypes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pneumatic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ﬁtting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product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line,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reducing average validation time from 14 days to 9 days per iteration.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77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Reviewed 137 product designs for QC against GD&amp;T and ISO 9001 </w:t>
      </w:r>
      <w:r>
        <w:rPr>
          <w:color w:val="134E5C"/>
          <w:w w:val="105"/>
          <w:sz w:val="18"/>
        </w:rPr>
        <w:t>requirements,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ﬂagging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dimensional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issues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23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parts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before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release.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3" w:after="0"/>
        <w:ind w:left="406" w:right="540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Designed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products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released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full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production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12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months,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each passing DVP&amp;R testing on the ﬁrst submission.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211" w:hanging="298"/>
        <w:jc w:val="left"/>
        <w:rPr>
          <w:sz w:val="18"/>
        </w:rPr>
      </w:pPr>
      <w:r>
        <w:rPr>
          <w:color w:val="134E5C"/>
          <w:w w:val="105"/>
          <w:sz w:val="18"/>
        </w:rPr>
        <w:t>Modeled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assemblies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subassemblies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SolidWorks,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maintaining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library of 84 parametric part ﬁles for reuse across product families.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06" w:space="1564"/>
            <w:col w:w="6984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SolidWorks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AutoCAD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Junior</w:t>
      </w:r>
      <w:r>
        <w:rPr>
          <w:spacing w:val="-1"/>
          <w:sz w:val="20"/>
        </w:rPr>
        <w:t> </w:t>
      </w:r>
      <w:r>
        <w:rPr>
          <w:sz w:val="20"/>
        </w:rPr>
        <w:t>Design Engineer </w:t>
      </w:r>
      <w:r>
        <w:rPr>
          <w:color w:val="134E5C"/>
          <w:sz w:val="20"/>
        </w:rPr>
        <w:t>| Fox</w:t>
      </w:r>
      <w:r>
        <w:rPr>
          <w:color w:val="134E5C"/>
          <w:spacing w:val="-1"/>
          <w:sz w:val="20"/>
        </w:rPr>
        <w:t> </w:t>
      </w:r>
      <w:r>
        <w:rPr>
          <w:color w:val="134E5C"/>
          <w:sz w:val="20"/>
        </w:rPr>
        <w:t>Valley Metal Works LLC, Wausau,</w:t>
      </w:r>
      <w:r>
        <w:rPr>
          <w:color w:val="134E5C"/>
          <w:spacing w:val="-1"/>
          <w:sz w:val="20"/>
        </w:rPr>
        <w:t> </w:t>
      </w:r>
      <w:r>
        <w:rPr>
          <w:color w:val="134E5C"/>
          <w:spacing w:val="-5"/>
          <w:sz w:val="20"/>
        </w:rPr>
        <w:t>WI</w:t>
      </w:r>
    </w:p>
    <w:p>
      <w:pPr>
        <w:pStyle w:val="BodyText"/>
        <w:spacing w:before="29"/>
        <w:ind w:left="294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558" w:space="2273"/>
            <w:col w:w="752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sz w:val="18"/>
        </w:rPr>
        <w:t>GD&amp;T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DFMEA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ISO</w:t>
      </w:r>
      <w:r>
        <w:rPr>
          <w:color w:val="134E5C"/>
          <w:spacing w:val="-3"/>
          <w:sz w:val="18"/>
        </w:rPr>
        <w:t> </w:t>
      </w:r>
      <w:r>
        <w:rPr>
          <w:color w:val="134E5C"/>
          <w:spacing w:val="-4"/>
          <w:sz w:val="18"/>
        </w:rPr>
        <w:t>9001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sz w:val="18"/>
        </w:rPr>
        <w:t>PPAP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position w:val="1"/>
          <w:sz w:val="18"/>
        </w:rPr>
        <w:t>DVP&amp;R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33" w:lineRule="exact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ANSYS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78" w:after="0"/>
        <w:ind w:left="591" w:right="875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Built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tested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prototypes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stamped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steel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brackets,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completing functional validation in an average of 7 days per design.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527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Reviewed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74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product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designs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QC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prior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PPAP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submission,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catching </w:t>
      </w:r>
      <w:r>
        <w:rPr>
          <w:color w:val="134E5C"/>
          <w:w w:val="105"/>
          <w:sz w:val="18"/>
        </w:rPr>
        <w:t>tolerance conﬂicts that would have required $3,370 in rework per lot.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289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Designed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mounting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assemblies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released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production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ﬁrst year, each meeting DFMEA risk targets on initial review.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1407" w:space="2778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97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745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458075">
                                <a:moveTo>
                                  <a:pt x="2466974" y="7458074"/>
                                </a:moveTo>
                                <a:lnTo>
                                  <a:pt x="0" y="74580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458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2672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174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4"/>
          <w:sz w:val="18"/>
        </w:rPr>
        <w:t>APQP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3D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Prototyping</w:t>
      </w:r>
    </w:p>
    <w:p>
      <w:pPr>
        <w:pStyle w:val="Heading1"/>
        <w:spacing w:line="237" w:lineRule="exact"/>
        <w:ind w:left="294"/>
      </w:pPr>
      <w:r>
        <w:rPr/>
        <w:br w:type="column"/>
      </w:r>
      <w:r>
        <w:rPr>
          <w:color w:val="134E5C"/>
          <w:spacing w:val="-2"/>
        </w:rPr>
        <w:t>EDUCATION</w:t>
      </w:r>
    </w:p>
    <w:p>
      <w:pPr>
        <w:spacing w:before="166"/>
        <w:ind w:left="294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Mechanical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Engineering</w:t>
      </w:r>
    </w:p>
    <w:p>
      <w:pPr>
        <w:pStyle w:val="BodyText"/>
        <w:spacing w:before="44"/>
        <w:ind w:left="294"/>
      </w:pPr>
      <w:r>
        <w:rPr>
          <w:color w:val="134E5C"/>
        </w:rPr>
        <w:t>University</w:t>
      </w:r>
      <w:r>
        <w:rPr>
          <w:color w:val="134E5C"/>
          <w:spacing w:val="6"/>
        </w:rPr>
        <w:t> </w:t>
      </w:r>
      <w:r>
        <w:rPr>
          <w:color w:val="134E5C"/>
        </w:rPr>
        <w:t>of</w:t>
      </w:r>
      <w:r>
        <w:rPr>
          <w:color w:val="134E5C"/>
          <w:spacing w:val="6"/>
        </w:rPr>
        <w:t> </w:t>
      </w:r>
      <w:r>
        <w:rPr>
          <w:color w:val="134E5C"/>
        </w:rPr>
        <w:t>Wisconsin-Platteville,</w:t>
      </w:r>
      <w:r>
        <w:rPr>
          <w:color w:val="134E5C"/>
          <w:spacing w:val="6"/>
        </w:rPr>
        <w:t> </w:t>
      </w:r>
      <w:r>
        <w:rPr>
          <w:color w:val="134E5C"/>
        </w:rPr>
        <w:t>Platteville,</w:t>
      </w:r>
      <w:r>
        <w:rPr>
          <w:color w:val="134E5C"/>
          <w:spacing w:val="6"/>
        </w:rPr>
        <w:t> </w:t>
      </w:r>
      <w:r>
        <w:rPr>
          <w:color w:val="134E5C"/>
        </w:rPr>
        <w:t>WI</w:t>
      </w:r>
      <w:r>
        <w:rPr>
          <w:color w:val="134E5C"/>
          <w:spacing w:val="6"/>
        </w:rPr>
        <w:t> </w:t>
      </w:r>
      <w:r>
        <w:rPr>
          <w:color w:val="134E5C"/>
        </w:rPr>
        <w:t>|</w:t>
      </w:r>
      <w:r>
        <w:rPr>
          <w:color w:val="134E5C"/>
          <w:spacing w:val="6"/>
        </w:rPr>
        <w:t> </w:t>
      </w:r>
      <w:r>
        <w:rPr>
          <w:color w:val="134E5C"/>
        </w:rPr>
        <w:t>2020</w:t>
      </w:r>
      <w:r>
        <w:rPr>
          <w:color w:val="134E5C"/>
          <w:spacing w:val="6"/>
        </w:rPr>
        <w:t> </w:t>
      </w:r>
      <w:r>
        <w:rPr>
          <w:color w:val="134E5C"/>
        </w:rPr>
        <w:t>-</w:t>
      </w:r>
      <w:r>
        <w:rPr>
          <w:color w:val="134E5C"/>
          <w:spacing w:val="6"/>
        </w:rPr>
        <w:t> </w:t>
      </w:r>
      <w:r>
        <w:rPr>
          <w:color w:val="134E5C"/>
          <w:spacing w:val="-4"/>
        </w:rPr>
        <w:t>2024</w:t>
      </w:r>
    </w:p>
    <w:sectPr>
      <w:type w:val="continuous"/>
      <w:pgSz w:w="11920" w:h="16860"/>
      <w:pgMar w:top="780" w:bottom="280" w:left="283" w:right="283"/>
      <w:cols w:num="2" w:equalWidth="0">
        <w:col w:w="1868" w:space="1963"/>
        <w:col w:w="75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15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53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91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29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67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05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2026-10-11T00:30:42Z</dcterms:created>
  <dcterms:modified xsi:type="dcterms:W3CDTF">2026-10-11T00:30:42Z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