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2"/>
        <w:rPr>
          <w:rFonts w:ascii="Times New Roman"/>
          <w:sz w:val="74"/>
        </w:rPr>
      </w:pPr>
    </w:p>
    <w:p>
      <w:pPr>
        <w:spacing w:before="0"/>
        <w:ind w:left="4098" w:right="0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744</wp:posOffset>
                </wp:positionH>
                <wp:positionV relativeFrom="paragraph">
                  <wp:posOffset>-616284</wp:posOffset>
                </wp:positionV>
                <wp:extent cx="2598420" cy="2352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98420" cy="2352675"/>
                          <a:chExt cx="2598420" cy="2352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005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155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58594pt;margin-top:-48.52636pt;width:204.6pt;height:185.25pt;mso-position-horizontal-relative:page;mso-position-vertical-relative:paragraph;z-index:15729664" id="docshapegroup1" coordorigin="1,-971" coordsize="4092,3705">
                <v:shape style="position:absolute;left:1;top:-971;width:4092;height:2655" id="docshape2" coordorigin="1,-971" coordsize="4092,2655" path="m11,1684l1,1684,1,-971,4093,-971,4093,-199,11,1684xe" filled="true" fillcolor="#731b46" stroked="false">
                  <v:path arrowok="t"/>
                  <v:fill type="solid"/>
                </v:shape>
                <v:shape style="position:absolute;left:450;top:-341;width:3060;height:3075" type="#_x0000_t75" id="docshape3" stroked="false">
                  <v:imagedata r:id="rId5" o:title=""/>
                </v:shape>
                <v:shape style="position:absolute;left:540;top:-235;width:2880;height:2880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b/>
          <w:color w:val="731B46"/>
          <w:sz w:val="74"/>
        </w:rPr>
        <w:t>Erin</w:t>
      </w:r>
      <w:r>
        <w:rPr>
          <w:b/>
          <w:color w:val="731B46"/>
          <w:spacing w:val="-2"/>
          <w:sz w:val="74"/>
        </w:rPr>
        <w:t> </w:t>
      </w:r>
      <w:r>
        <w:rPr>
          <w:color w:val="731B46"/>
          <w:spacing w:val="-2"/>
          <w:sz w:val="74"/>
        </w:rPr>
        <w:t>Crawford</w:t>
      </w:r>
    </w:p>
    <w:p>
      <w:pPr>
        <w:spacing w:before="87"/>
        <w:ind w:left="4098" w:right="0" w:firstLine="0"/>
        <w:jc w:val="center"/>
        <w:rPr>
          <w:sz w:val="22"/>
        </w:rPr>
      </w:pPr>
      <w:r>
        <w:rPr>
          <w:color w:val="731B46"/>
          <w:sz w:val="22"/>
        </w:rPr>
        <w:t>Warehouse</w:t>
      </w:r>
      <w:r>
        <w:rPr>
          <w:color w:val="731B46"/>
          <w:spacing w:val="-5"/>
          <w:sz w:val="22"/>
        </w:rPr>
        <w:t> </w:t>
      </w:r>
      <w:r>
        <w:rPr>
          <w:color w:val="731B46"/>
          <w:spacing w:val="-2"/>
          <w:sz w:val="22"/>
        </w:rPr>
        <w:t>Manager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after="0"/>
        <w:rPr>
          <w:sz w:val="15"/>
        </w:rPr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70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04"/>
        <w:rPr>
          <w:b/>
          <w:sz w:val="16"/>
        </w:rPr>
      </w:pPr>
    </w:p>
    <w:p>
      <w:pPr>
        <w:spacing w:before="0"/>
        <w:ind w:left="564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(775) 555-0132</w:t>
      </w:r>
    </w:p>
    <w:p>
      <w:pPr>
        <w:spacing w:line="266" w:lineRule="auto" w:before="96"/>
        <w:ind w:left="1012" w:right="4" w:firstLine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460930</wp:posOffset>
            </wp:positionH>
            <wp:positionV relativeFrom="paragraph">
              <wp:posOffset>132775</wp:posOffset>
            </wp:positionV>
            <wp:extent cx="174258" cy="20067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color w:val="1F1F1F"/>
            <w:spacing w:val="-2"/>
            <w:sz w:val="20"/>
          </w:rPr>
          <w:t>erin.crawford@example.co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27"/>
        <w:ind w:left="565" w:right="0" w:firstLine="0"/>
        <w:jc w:val="left"/>
        <w:rPr>
          <w:sz w:val="20"/>
        </w:rPr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sz w:val="20"/>
        </w:rPr>
        <w:t> </w:t>
      </w:r>
      <w:r>
        <w:rPr>
          <w:color w:val="1F1F1F"/>
          <w:sz w:val="20"/>
        </w:rPr>
        <w:t>Elko, NV 12345</w:t>
      </w: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/>
        <w:ind w:left="380" w:right="534"/>
        <w:jc w:val="both"/>
      </w:pPr>
      <w:r>
        <w:rPr>
          <w:w w:val="105"/>
        </w:rPr>
        <w:t>AAS in Logistics Management Truckee</w:t>
      </w:r>
      <w:r>
        <w:rPr>
          <w:spacing w:val="-10"/>
          <w:w w:val="105"/>
        </w:rPr>
        <w:t> </w:t>
      </w:r>
      <w:r>
        <w:rPr>
          <w:w w:val="105"/>
        </w:rPr>
        <w:t>Meadows</w:t>
      </w:r>
      <w:r>
        <w:rPr>
          <w:spacing w:val="-10"/>
          <w:w w:val="105"/>
        </w:rPr>
        <w:t> </w:t>
      </w:r>
      <w:r>
        <w:rPr>
          <w:w w:val="105"/>
        </w:rPr>
        <w:t>Community </w:t>
      </w:r>
      <w:r>
        <w:rPr>
          <w:spacing w:val="-2"/>
          <w:w w:val="105"/>
        </w:rPr>
        <w:t>College,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Reno,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NV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2011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2015</w:t>
      </w:r>
    </w:p>
    <w:p>
      <w:pPr>
        <w:pStyle w:val="BodyText"/>
      </w:pPr>
    </w:p>
    <w:p>
      <w:pPr>
        <w:pStyle w:val="BodyText"/>
        <w:spacing w:before="57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tabs>
          <w:tab w:pos="678" w:val="left" w:leader="none"/>
        </w:tabs>
        <w:spacing w:before="0"/>
        <w:ind w:left="383" w:right="0" w:firstLine="0"/>
        <w:jc w:val="left"/>
        <w:rPr>
          <w:sz w:val="18"/>
        </w:rPr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5"/>
          <w:w w:val="105"/>
          <w:sz w:val="18"/>
        </w:rPr>
        <w:t>SAP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Barcode</w:t>
      </w:r>
      <w:r>
        <w:rPr>
          <w:spacing w:val="15"/>
        </w:rPr>
        <w:t> </w:t>
      </w:r>
      <w:r>
        <w:rPr/>
        <w:t>scanning</w:t>
      </w:r>
      <w:r>
        <w:rPr>
          <w:spacing w:val="15"/>
        </w:rPr>
        <w:t> </w:t>
      </w:r>
      <w:r>
        <w:rPr>
          <w:spacing w:val="-2"/>
        </w:rPr>
        <w:t>systems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FIFO</w:t>
      </w:r>
      <w:r>
        <w:rPr>
          <w:spacing w:val="12"/>
        </w:rPr>
        <w:t> </w:t>
      </w:r>
      <w:r>
        <w:rPr/>
        <w:t>inventory</w:t>
      </w:r>
      <w:r>
        <w:rPr>
          <w:spacing w:val="13"/>
        </w:rPr>
        <w:t> </w:t>
      </w:r>
      <w:r>
        <w:rPr>
          <w:spacing w:val="-2"/>
        </w:rPr>
        <w:t>rotation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OSHA</w:t>
      </w:r>
      <w:r>
        <w:rPr>
          <w:spacing w:val="3"/>
        </w:rPr>
        <w:t> </w:t>
      </w:r>
      <w:r>
        <w:rPr>
          <w:spacing w:val="-2"/>
        </w:rPr>
        <w:t>regulations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Microsoft</w:t>
      </w:r>
      <w:r>
        <w:rPr>
          <w:spacing w:val="14"/>
        </w:rPr>
        <w:t> </w:t>
      </w:r>
      <w:r>
        <w:rPr>
          <w:spacing w:val="-4"/>
        </w:rPr>
        <w:t>Excel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Forklift</w:t>
      </w:r>
      <w:r>
        <w:rPr>
          <w:spacing w:val="10"/>
        </w:rPr>
        <w:t> </w:t>
      </w:r>
      <w:r>
        <w:rPr>
          <w:spacing w:val="-2"/>
        </w:rPr>
        <w:t>operation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/>
        <w:t>Workforce</w:t>
      </w:r>
      <w:r>
        <w:rPr>
          <w:spacing w:val="14"/>
        </w:rPr>
        <w:t> </w:t>
      </w:r>
      <w:r>
        <w:rPr>
          <w:spacing w:val="-2"/>
        </w:rPr>
        <w:t>scheduling</w:t>
      </w:r>
    </w:p>
    <w:p>
      <w:pPr>
        <w:pStyle w:val="BodyText"/>
        <w:tabs>
          <w:tab w:pos="678" w:val="left" w:leader="none"/>
        </w:tabs>
        <w:spacing w:before="108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/>
        <w:t>Vendor</w:t>
      </w:r>
      <w:r>
        <w:rPr>
          <w:spacing w:val="8"/>
        </w:rPr>
        <w:t> </w:t>
      </w:r>
      <w:r>
        <w:rPr/>
        <w:t>contract</w:t>
      </w:r>
      <w:r>
        <w:rPr>
          <w:spacing w:val="8"/>
        </w:rPr>
        <w:t> </w:t>
      </w:r>
      <w:r>
        <w:rPr>
          <w:spacing w:val="-2"/>
        </w:rPr>
        <w:t>negotiation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KPI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reporting</w:t>
      </w:r>
    </w:p>
    <w:p>
      <w:pPr>
        <w:pStyle w:val="BodyText"/>
        <w:tabs>
          <w:tab w:pos="678" w:val="left" w:leader="none"/>
        </w:tabs>
        <w:spacing w:before="123"/>
        <w:ind w:left="383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spacing w:val="-2"/>
          <w:w w:val="105"/>
        </w:rPr>
        <w:t>Cycle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counting</w:t>
      </w:r>
    </w:p>
    <w:p>
      <w:pPr>
        <w:pStyle w:val="BodyText"/>
        <w:spacing w:line="290" w:lineRule="auto" w:before="75"/>
        <w:ind w:left="66" w:right="40"/>
        <w:jc w:val="center"/>
      </w:pPr>
      <w:r>
        <w:rPr/>
        <w:br w:type="column"/>
      </w:r>
      <w:r>
        <w:rPr>
          <w:w w:val="105"/>
        </w:rPr>
        <w:t>Warehouse</w:t>
      </w:r>
      <w:r>
        <w:rPr>
          <w:spacing w:val="-13"/>
          <w:w w:val="105"/>
        </w:rPr>
        <w:t> </w:t>
      </w:r>
      <w:r>
        <w:rPr>
          <w:w w:val="105"/>
        </w:rPr>
        <w:t>operations</w:t>
      </w:r>
      <w:r>
        <w:rPr>
          <w:spacing w:val="-13"/>
          <w:w w:val="105"/>
        </w:rPr>
        <w:t> </w:t>
      </w:r>
      <w:r>
        <w:rPr>
          <w:w w:val="105"/>
        </w:rPr>
        <w:t>leader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11</w:t>
      </w:r>
      <w:r>
        <w:rPr>
          <w:spacing w:val="-13"/>
          <w:w w:val="105"/>
        </w:rPr>
        <w:t> </w:t>
      </w:r>
      <w:r>
        <w:rPr>
          <w:w w:val="105"/>
        </w:rPr>
        <w:t>years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experience</w:t>
      </w:r>
      <w:r>
        <w:rPr>
          <w:spacing w:val="-13"/>
          <w:w w:val="105"/>
        </w:rPr>
        <w:t> </w:t>
      </w:r>
      <w:r>
        <w:rPr>
          <w:w w:val="105"/>
        </w:rPr>
        <w:t>managing</w:t>
      </w:r>
      <w:r>
        <w:rPr>
          <w:spacing w:val="-13"/>
          <w:w w:val="105"/>
        </w:rPr>
        <w:t> </w:t>
      </w:r>
      <w:r>
        <w:rPr>
          <w:w w:val="105"/>
        </w:rPr>
        <w:t>receiving,</w:t>
      </w:r>
      <w:r>
        <w:rPr>
          <w:spacing w:val="-13"/>
          <w:w w:val="105"/>
        </w:rPr>
        <w:t> </w:t>
      </w:r>
      <w:r>
        <w:rPr>
          <w:w w:val="105"/>
        </w:rPr>
        <w:t>storage, and</w:t>
      </w:r>
      <w:r>
        <w:rPr>
          <w:spacing w:val="-2"/>
          <w:w w:val="105"/>
        </w:rPr>
        <w:t> </w:t>
      </w:r>
      <w:r>
        <w:rPr>
          <w:w w:val="105"/>
        </w:rPr>
        <w:t>outbound</w:t>
      </w:r>
      <w:r>
        <w:rPr>
          <w:spacing w:val="-2"/>
          <w:w w:val="105"/>
        </w:rPr>
        <w:t> </w:t>
      </w:r>
      <w:r>
        <w:rPr>
          <w:w w:val="105"/>
        </w:rPr>
        <w:t>logistics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facilities</w:t>
      </w:r>
      <w:r>
        <w:rPr>
          <w:spacing w:val="-2"/>
          <w:w w:val="105"/>
        </w:rPr>
        <w:t> </w:t>
      </w:r>
      <w:r>
        <w:rPr>
          <w:w w:val="105"/>
        </w:rPr>
        <w:t>up</w:t>
      </w:r>
      <w:r>
        <w:rPr>
          <w:spacing w:val="-2"/>
          <w:w w:val="105"/>
        </w:rPr>
        <w:t> </w:t>
      </w:r>
      <w:r>
        <w:rPr>
          <w:w w:val="105"/>
        </w:rPr>
        <w:t>to</w:t>
      </w:r>
      <w:r>
        <w:rPr>
          <w:spacing w:val="-2"/>
          <w:w w:val="105"/>
        </w:rPr>
        <w:t> </w:t>
      </w:r>
      <w:r>
        <w:rPr>
          <w:w w:val="105"/>
        </w:rPr>
        <w:t>67,400</w:t>
      </w:r>
      <w:r>
        <w:rPr>
          <w:spacing w:val="-2"/>
          <w:w w:val="105"/>
        </w:rPr>
        <w:t> </w:t>
      </w:r>
      <w:r>
        <w:rPr>
          <w:w w:val="105"/>
        </w:rPr>
        <w:t>sq</w:t>
      </w:r>
      <w:r>
        <w:rPr>
          <w:spacing w:val="-2"/>
          <w:w w:val="105"/>
        </w:rPr>
        <w:t> </w:t>
      </w:r>
      <w:r>
        <w:rPr>
          <w:w w:val="105"/>
        </w:rPr>
        <w:t>ft</w:t>
      </w:r>
      <w:r>
        <w:rPr>
          <w:spacing w:val="-2"/>
          <w:w w:val="105"/>
        </w:rPr>
        <w:t> </w:t>
      </w:r>
      <w:r>
        <w:rPr>
          <w:w w:val="105"/>
        </w:rPr>
        <w:t>while</w:t>
      </w:r>
      <w:r>
        <w:rPr>
          <w:spacing w:val="-2"/>
          <w:w w:val="105"/>
        </w:rPr>
        <w:t> </w:t>
      </w:r>
      <w:r>
        <w:rPr>
          <w:w w:val="105"/>
        </w:rPr>
        <w:t>coordinating</w:t>
      </w:r>
      <w:r>
        <w:rPr>
          <w:spacing w:val="-2"/>
          <w:w w:val="105"/>
        </w:rPr>
        <w:t> </w:t>
      </w:r>
      <w:r>
        <w:rPr>
          <w:w w:val="105"/>
        </w:rPr>
        <w:t>structured </w:t>
      </w:r>
      <w:r>
        <w:rPr>
          <w:spacing w:val="-2"/>
          <w:w w:val="105"/>
        </w:rPr>
        <w:t>onboarding, dock scheduling, and OSHA-compliant material handling. Redesigned pick-</w:t>
      </w:r>
      <w:r>
        <w:rPr>
          <w:w w:val="105"/>
        </w:rPr>
        <w:t>path</w:t>
      </w:r>
      <w:r>
        <w:rPr>
          <w:spacing w:val="-2"/>
          <w:w w:val="105"/>
        </w:rPr>
        <w:t> </w:t>
      </w:r>
      <w:r>
        <w:rPr>
          <w:w w:val="105"/>
        </w:rPr>
        <w:t>routing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reallocated</w:t>
      </w:r>
      <w:r>
        <w:rPr>
          <w:spacing w:val="-2"/>
          <w:w w:val="105"/>
        </w:rPr>
        <w:t> </w:t>
      </w:r>
      <w:r>
        <w:rPr>
          <w:w w:val="105"/>
        </w:rPr>
        <w:t>labor</w:t>
      </w:r>
      <w:r>
        <w:rPr>
          <w:spacing w:val="-2"/>
          <w:w w:val="105"/>
        </w:rPr>
        <w:t> </w:t>
      </w:r>
      <w:r>
        <w:rPr>
          <w:w w:val="105"/>
        </w:rPr>
        <w:t>across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shifts,</w:t>
      </w:r>
      <w:r>
        <w:rPr>
          <w:spacing w:val="-2"/>
          <w:w w:val="105"/>
        </w:rPr>
        <w:t> </w:t>
      </w:r>
      <w:r>
        <w:rPr>
          <w:w w:val="105"/>
        </w:rPr>
        <w:t>raising</w:t>
      </w:r>
      <w:r>
        <w:rPr>
          <w:spacing w:val="-2"/>
          <w:w w:val="105"/>
        </w:rPr>
        <w:t> </w:t>
      </w:r>
      <w:r>
        <w:rPr>
          <w:w w:val="105"/>
        </w:rPr>
        <w:t>team</w:t>
      </w:r>
      <w:r>
        <w:rPr>
          <w:spacing w:val="-2"/>
          <w:w w:val="105"/>
        </w:rPr>
        <w:t> </w:t>
      </w:r>
      <w:r>
        <w:rPr>
          <w:w w:val="105"/>
        </w:rPr>
        <w:t>productivity</w:t>
      </w:r>
      <w:r>
        <w:rPr>
          <w:spacing w:val="-2"/>
          <w:w w:val="105"/>
        </w:rPr>
        <w:t> </w:t>
      </w:r>
      <w:r>
        <w:rPr>
          <w:w w:val="105"/>
        </w:rPr>
        <w:t>by</w:t>
      </w:r>
      <w:r>
        <w:rPr>
          <w:spacing w:val="-2"/>
          <w:w w:val="105"/>
        </w:rPr>
        <w:t> </w:t>
      </w:r>
      <w:r>
        <w:rPr>
          <w:w w:val="105"/>
        </w:rPr>
        <w:t>25.7%.</w:t>
      </w:r>
    </w:p>
    <w:p>
      <w:pPr>
        <w:pStyle w:val="BodyText"/>
        <w:spacing w:line="295" w:lineRule="auto" w:before="3"/>
        <w:ind w:left="67" w:right="40"/>
        <w:jc w:val="center"/>
      </w:pPr>
      <w:r>
        <w:rPr>
          <w:w w:val="105"/>
        </w:rPr>
        <w:t>Holds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Certiﬁed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Logistics,</w:t>
      </w:r>
      <w:r>
        <w:rPr>
          <w:spacing w:val="-13"/>
          <w:w w:val="105"/>
        </w:rPr>
        <w:t> </w:t>
      </w:r>
      <w:r>
        <w:rPr>
          <w:w w:val="105"/>
        </w:rPr>
        <w:t>Transportation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Distribution</w:t>
      </w:r>
      <w:r>
        <w:rPr>
          <w:spacing w:val="-14"/>
          <w:w w:val="105"/>
        </w:rPr>
        <w:t> </w:t>
      </w:r>
      <w:r>
        <w:rPr>
          <w:w w:val="105"/>
        </w:rPr>
        <w:t>credential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works</w:t>
      </w:r>
      <w:r>
        <w:rPr>
          <w:spacing w:val="-13"/>
          <w:w w:val="105"/>
        </w:rPr>
        <w:t> </w:t>
      </w:r>
      <w:r>
        <w:rPr>
          <w:w w:val="105"/>
        </w:rPr>
        <w:t>daily with</w:t>
      </w:r>
      <w:r>
        <w:rPr>
          <w:spacing w:val="-4"/>
          <w:w w:val="105"/>
        </w:rPr>
        <w:t> </w:t>
      </w:r>
      <w:r>
        <w:rPr>
          <w:w w:val="105"/>
        </w:rPr>
        <w:t>SAP,</w:t>
      </w:r>
      <w:r>
        <w:rPr>
          <w:spacing w:val="-4"/>
          <w:w w:val="105"/>
        </w:rPr>
        <w:t> </w:t>
      </w:r>
      <w:r>
        <w:rPr>
          <w:w w:val="105"/>
        </w:rPr>
        <w:t>barcode</w:t>
      </w:r>
      <w:r>
        <w:rPr>
          <w:spacing w:val="-4"/>
          <w:w w:val="105"/>
        </w:rPr>
        <w:t> </w:t>
      </w:r>
      <w:r>
        <w:rPr>
          <w:w w:val="105"/>
        </w:rPr>
        <w:t>scanning</w:t>
      </w:r>
      <w:r>
        <w:rPr>
          <w:spacing w:val="-4"/>
          <w:w w:val="105"/>
        </w:rPr>
        <w:t> </w:t>
      </w:r>
      <w:r>
        <w:rPr>
          <w:w w:val="105"/>
        </w:rPr>
        <w:t>systems,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Microsoft</w:t>
      </w:r>
      <w:r>
        <w:rPr>
          <w:spacing w:val="-4"/>
          <w:w w:val="105"/>
        </w:rPr>
        <w:t> </w:t>
      </w:r>
      <w:r>
        <w:rPr>
          <w:w w:val="105"/>
        </w:rPr>
        <w:t>Excel</w:t>
      </w:r>
      <w:r>
        <w:rPr>
          <w:spacing w:val="-4"/>
          <w:w w:val="105"/>
        </w:rPr>
        <w:t> </w:t>
      </w:r>
      <w:r>
        <w:rPr>
          <w:w w:val="105"/>
        </w:rPr>
        <w:t>for</w:t>
      </w:r>
      <w:r>
        <w:rPr>
          <w:spacing w:val="-4"/>
          <w:w w:val="105"/>
        </w:rPr>
        <w:t> </w:t>
      </w:r>
      <w:r>
        <w:rPr>
          <w:w w:val="105"/>
        </w:rPr>
        <w:t>KPI</w:t>
      </w:r>
      <w:r>
        <w:rPr>
          <w:spacing w:val="-4"/>
          <w:w w:val="105"/>
        </w:rPr>
        <w:t> </w:t>
      </w:r>
      <w:r>
        <w:rPr>
          <w:w w:val="105"/>
        </w:rPr>
        <w:t>reporting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cycle </w:t>
      </w:r>
      <w:r>
        <w:rPr>
          <w:spacing w:val="-2"/>
          <w:w w:val="105"/>
        </w:rPr>
        <w:t>counting.</w:t>
      </w:r>
    </w:p>
    <w:p>
      <w:pPr>
        <w:pStyle w:val="BodyText"/>
        <w:spacing w:before="7"/>
        <w:rPr>
          <w:sz w:val="9"/>
        </w:rPr>
      </w:pPr>
    </w:p>
    <w:p>
      <w:pPr>
        <w:spacing w:line="30" w:lineRule="exact"/>
        <w:ind w:left="-120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4714875" cy="19050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714875" cy="19050"/>
                          <a:chExt cx="471487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7148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19050">
                                <a:moveTo>
                                  <a:pt x="47148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1.25pt;height:1.5pt;mso-position-horizontal-relative:char;mso-position-vertical-relative:line" id="docshapegroup5" coordorigin="0,0" coordsize="7425,30">
                <v:rect style="position:absolute;left:0;top:0;width:7425;height:30" id="docshape6" filled="true" fillcolor="#731b46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BodyText"/>
        <w:spacing w:before="130"/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Warehouse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Manager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2020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Humboldt</w:t>
      </w:r>
      <w:r>
        <w:rPr>
          <w:spacing w:val="14"/>
        </w:rPr>
        <w:t> </w:t>
      </w:r>
      <w:r>
        <w:rPr/>
        <w:t>Range</w:t>
      </w:r>
      <w:r>
        <w:rPr>
          <w:spacing w:val="14"/>
        </w:rPr>
        <w:t> </w:t>
      </w:r>
      <w:r>
        <w:rPr/>
        <w:t>Distribution,</w:t>
      </w:r>
      <w:r>
        <w:rPr>
          <w:spacing w:val="14"/>
        </w:rPr>
        <w:t> </w:t>
      </w:r>
      <w:r>
        <w:rPr/>
        <w:t>Elko,</w:t>
      </w:r>
      <w:r>
        <w:rPr>
          <w:spacing w:val="14"/>
        </w:rPr>
        <w:t> </w:t>
      </w:r>
      <w:r>
        <w:rPr>
          <w:spacing w:val="-5"/>
        </w:rPr>
        <w:t>NV</w:t>
      </w:r>
    </w:p>
    <w:p>
      <w:pPr>
        <w:pStyle w:val="BodyText"/>
        <w:spacing w:before="21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673" w:hanging="300"/>
        <w:jc w:val="left"/>
        <w:rPr>
          <w:sz w:val="18"/>
        </w:rPr>
      </w:pPr>
      <w:r>
        <w:rPr>
          <w:w w:val="105"/>
          <w:sz w:val="18"/>
        </w:rPr>
        <w:t>Directed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receiving,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storage,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outbound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67,400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sq ft of warehouse space, coordinating daily dock scheduling and inventory ﬂow for 1,140 SKUs.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100" w:after="0"/>
        <w:ind w:left="1050" w:right="777" w:hanging="300"/>
        <w:jc w:val="left"/>
        <w:rPr>
          <w:sz w:val="18"/>
        </w:rPr>
      </w:pPr>
      <w:r>
        <w:rPr>
          <w:w w:val="105"/>
          <w:sz w:val="18"/>
        </w:rPr>
        <w:t>Onboarded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using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10-day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program </w:t>
      </w:r>
      <w:r>
        <w:rPr>
          <w:spacing w:val="-2"/>
          <w:w w:val="105"/>
          <w:sz w:val="18"/>
        </w:rPr>
        <w:t>covering forklift certiﬁcation, barcode scanning workﬂows, and OSHA-</w:t>
      </w:r>
      <w:r>
        <w:rPr>
          <w:w w:val="105"/>
          <w:sz w:val="18"/>
        </w:rPr>
        <w:t>compliant material handling.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99" w:after="0"/>
        <w:ind w:left="1050" w:right="1014" w:hanging="300"/>
        <w:jc w:val="left"/>
        <w:rPr>
          <w:sz w:val="18"/>
        </w:rPr>
      </w:pPr>
      <w:r>
        <w:rPr>
          <w:w w:val="105"/>
          <w:sz w:val="18"/>
        </w:rPr>
        <w:t>Redesigned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pick-path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routing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reallocated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labor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shifts, raising team productivity by 25.7% over 8 months.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75" w:after="0"/>
        <w:ind w:left="1050" w:right="714" w:hanging="300"/>
        <w:jc w:val="left"/>
        <w:rPr>
          <w:sz w:val="18"/>
        </w:rPr>
      </w:pPr>
      <w:r>
        <w:rPr>
          <w:w w:val="105"/>
          <w:sz w:val="18"/>
        </w:rPr>
        <w:t>Checked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speciﬁcations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materials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loaded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unloaded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work orders, resolving an average of 6 discrepancies per week within 40 minutes of discovery.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75" w:after="0"/>
        <w:ind w:left="1050" w:right="900" w:hanging="300"/>
        <w:jc w:val="left"/>
        <w:rPr>
          <w:sz w:val="18"/>
        </w:rPr>
      </w:pPr>
      <w:r>
        <w:rPr>
          <w:w w:val="105"/>
          <w:sz w:val="18"/>
        </w:rPr>
        <w:t>Participated in the hiring process by reviewing credentials and conducting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panel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interviews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5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warehouse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associate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positions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per </w:t>
      </w:r>
      <w:r>
        <w:rPr>
          <w:spacing w:val="-2"/>
          <w:w w:val="105"/>
          <w:sz w:val="18"/>
        </w:rPr>
        <w:t>quarter.</w:t>
      </w:r>
    </w:p>
    <w:p>
      <w:pPr>
        <w:spacing w:before="194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Warehouse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Supervisor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2017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2020</w:t>
      </w:r>
    </w:p>
    <w:p>
      <w:pPr>
        <w:pStyle w:val="BodyText"/>
        <w:spacing w:before="18"/>
        <w:ind w:left="362"/>
      </w:pPr>
      <w:r>
        <w:rPr>
          <w:spacing w:val="-2"/>
          <w:w w:val="105"/>
        </w:rPr>
        <w:t>Ruby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Mountain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Freight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Spring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Creek,</w:t>
      </w:r>
      <w:r>
        <w:rPr>
          <w:spacing w:val="-5"/>
          <w:w w:val="105"/>
        </w:rPr>
        <w:t> NV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8" w:lineRule="auto" w:before="0" w:after="0"/>
        <w:ind w:left="1050" w:right="852" w:hanging="300"/>
        <w:jc w:val="left"/>
        <w:rPr>
          <w:sz w:val="18"/>
        </w:rPr>
      </w:pPr>
      <w:r>
        <w:rPr>
          <w:w w:val="105"/>
          <w:sz w:val="18"/>
        </w:rPr>
        <w:t>Supervised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warehouse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operations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38,200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sq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ft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facility,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managing inbound receiving, put-away, and outbound staging for regional </w:t>
      </w:r>
      <w:r>
        <w:rPr>
          <w:spacing w:val="-2"/>
          <w:w w:val="105"/>
          <w:sz w:val="18"/>
        </w:rPr>
        <w:t>distribution.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61" w:lineRule="auto" w:before="100" w:after="0"/>
        <w:ind w:left="1050" w:right="614" w:hanging="300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SAP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inventory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transactions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clamp truck handling, completing each cohort's training within 8 days.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104" w:after="0"/>
        <w:ind w:left="1050" w:right="880" w:hanging="300"/>
        <w:jc w:val="left"/>
        <w:rPr>
          <w:sz w:val="18"/>
        </w:rPr>
      </w:pPr>
      <w:r>
        <w:rPr>
          <w:w w:val="105"/>
          <w:sz w:val="18"/>
        </w:rPr>
        <w:t>Improved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productivity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18.4%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staggering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break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schedules and pre-staging high-velocity SKUs in forward pick locations.</w:t>
      </w:r>
    </w:p>
    <w:p>
      <w:pPr>
        <w:pStyle w:val="ListParagraph"/>
        <w:numPr>
          <w:ilvl w:val="0"/>
          <w:numId w:val="1"/>
        </w:numPr>
        <w:tabs>
          <w:tab w:pos="1050" w:val="left" w:leader="none"/>
        </w:tabs>
        <w:spacing w:line="278" w:lineRule="auto" w:before="74" w:after="0"/>
        <w:ind w:left="1050" w:right="828" w:hanging="300"/>
        <w:jc w:val="left"/>
        <w:rPr>
          <w:sz w:val="18"/>
        </w:rPr>
      </w:pPr>
      <w:r>
        <w:rPr>
          <w:spacing w:val="-2"/>
          <w:w w:val="105"/>
          <w:sz w:val="18"/>
        </w:rPr>
        <w:t>Informed shipping and purchasing departments of load discrepancies </w:t>
      </w:r>
      <w:r>
        <w:rPr>
          <w:w w:val="105"/>
          <w:sz w:val="18"/>
        </w:rPr>
        <w:t>within 30 minutes of trailer arrival, cutting re-order delays by an average of 2.3 days.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141" w:right="141"/>
          <w:cols w:num="2" w:equalWidth="0">
            <w:col w:w="3487" w:space="586"/>
            <w:col w:w="7565"/>
          </w:cols>
        </w:sectPr>
      </w:pPr>
    </w:p>
    <w:p>
      <w:pPr>
        <w:spacing w:before="195"/>
        <w:ind w:left="4435" w:right="0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033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3120" id="docshape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b/>
          <w:w w:val="105"/>
          <w:sz w:val="18"/>
        </w:rPr>
        <w:t>Warehouse</w:t>
      </w:r>
      <w:r>
        <w:rPr>
          <w:b/>
          <w:spacing w:val="-14"/>
          <w:w w:val="105"/>
          <w:sz w:val="18"/>
        </w:rPr>
        <w:t> </w:t>
      </w:r>
      <w:r>
        <w:rPr>
          <w:b/>
          <w:w w:val="105"/>
          <w:sz w:val="18"/>
        </w:rPr>
        <w:t>Lead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2015</w:t>
      </w:r>
      <w:r>
        <w:rPr>
          <w:b/>
          <w:spacing w:val="-13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3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2017</w:t>
      </w:r>
    </w:p>
    <w:p>
      <w:pPr>
        <w:pStyle w:val="BodyText"/>
        <w:spacing w:before="18"/>
        <w:ind w:left="4435"/>
      </w:pPr>
      <w:r>
        <w:rPr/>
        <w:t>Pine</w:t>
      </w:r>
      <w:r>
        <w:rPr>
          <w:spacing w:val="14"/>
        </w:rPr>
        <w:t> </w:t>
      </w:r>
      <w:r>
        <w:rPr/>
        <w:t>Creek</w:t>
      </w:r>
      <w:r>
        <w:rPr>
          <w:spacing w:val="14"/>
        </w:rPr>
        <w:t> </w:t>
      </w:r>
      <w:r>
        <w:rPr/>
        <w:t>Supply</w:t>
      </w:r>
      <w:r>
        <w:rPr>
          <w:spacing w:val="14"/>
        </w:rPr>
        <w:t> </w:t>
      </w:r>
      <w:r>
        <w:rPr/>
        <w:t>Partners,</w:t>
      </w:r>
      <w:r>
        <w:rPr>
          <w:spacing w:val="15"/>
        </w:rPr>
        <w:t> </w:t>
      </w:r>
      <w:r>
        <w:rPr/>
        <w:t>Winnemucca,</w:t>
      </w:r>
      <w:r>
        <w:rPr>
          <w:spacing w:val="14"/>
        </w:rPr>
        <w:t> </w:t>
      </w:r>
      <w:r>
        <w:rPr>
          <w:spacing w:val="-5"/>
        </w:rPr>
        <w:t>NV</w:t>
      </w:r>
    </w:p>
    <w:p>
      <w:pPr>
        <w:pStyle w:val="BodyText"/>
        <w:spacing w:before="36"/>
      </w:pPr>
    </w:p>
    <w:p>
      <w:pPr>
        <w:pStyle w:val="BodyText"/>
        <w:tabs>
          <w:tab w:pos="5123" w:val="left" w:leader="none"/>
        </w:tabs>
        <w:spacing w:line="268" w:lineRule="auto"/>
        <w:ind w:left="5123" w:right="656" w:hanging="300"/>
      </w:pPr>
      <w:r>
        <w:rPr>
          <w:position w:val="3"/>
        </w:rPr>
        <w:drawing>
          <wp:inline distT="0" distB="0" distL="0" distR="0">
            <wp:extent cx="47624" cy="38099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Coordinated daily workﬂows for a receiving dock processing an</w:t>
      </w:r>
      <w:r>
        <w:rPr>
          <w:w w:val="105"/>
        </w:rPr>
        <w:t> </w:t>
      </w:r>
      <w:r>
        <w:rPr>
          <w:spacing w:val="-2"/>
          <w:w w:val="105"/>
        </w:rPr>
        <w:t>average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11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inbound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trailers,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verifying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freight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against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purchase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orders </w:t>
      </w:r>
      <w:r>
        <w:rPr>
          <w:w w:val="105"/>
        </w:rPr>
        <w:t>using a barcode scanning system.</w:t>
      </w:r>
    </w:p>
    <w:p>
      <w:pPr>
        <w:pStyle w:val="BodyText"/>
        <w:tabs>
          <w:tab w:pos="5123" w:val="left" w:leader="none"/>
        </w:tabs>
        <w:spacing w:line="261" w:lineRule="auto" w:before="100"/>
        <w:ind w:left="5123" w:right="1166" w:hanging="300"/>
      </w:pPr>
      <w:r>
        <w:rPr>
          <w:position w:val="3"/>
        </w:rPr>
        <w:drawing>
          <wp:inline distT="0" distB="0" distL="0" distR="0">
            <wp:extent cx="47624" cy="4762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</w:t>
      </w:r>
      <w:r>
        <w:rPr>
          <w:spacing w:val="-14"/>
          <w:w w:val="105"/>
        </w:rPr>
        <w:t> </w:t>
      </w:r>
      <w:r>
        <w:rPr>
          <w:w w:val="105"/>
        </w:rPr>
        <w:t>7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associates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year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PPE</w:t>
      </w:r>
      <w:r>
        <w:rPr>
          <w:spacing w:val="-14"/>
          <w:w w:val="105"/>
        </w:rPr>
        <w:t> </w:t>
      </w:r>
      <w:r>
        <w:rPr>
          <w:w w:val="105"/>
        </w:rPr>
        <w:t>requirements,</w:t>
      </w:r>
      <w:r>
        <w:rPr>
          <w:spacing w:val="-13"/>
          <w:w w:val="105"/>
        </w:rPr>
        <w:t> </w:t>
      </w:r>
      <w:r>
        <w:rPr>
          <w:w w:val="105"/>
        </w:rPr>
        <w:t>OSHA-compliant stacking heights, and safe forklift practices.</w:t>
      </w:r>
    </w:p>
    <w:p>
      <w:pPr>
        <w:pStyle w:val="BodyText"/>
        <w:tabs>
          <w:tab w:pos="5123" w:val="left" w:leader="none"/>
        </w:tabs>
        <w:spacing w:line="278" w:lineRule="auto" w:before="103"/>
        <w:ind w:left="5123" w:right="694" w:hanging="300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>
          <w:w w:val="105"/>
        </w:rPr>
        <w:t>Boosted</w:t>
      </w:r>
      <w:r>
        <w:rPr>
          <w:spacing w:val="-12"/>
          <w:w w:val="105"/>
        </w:rPr>
        <w:t> </w:t>
      </w:r>
      <w:r>
        <w:rPr>
          <w:w w:val="105"/>
        </w:rPr>
        <w:t>team</w:t>
      </w:r>
      <w:r>
        <w:rPr>
          <w:spacing w:val="-12"/>
          <w:w w:val="105"/>
        </w:rPr>
        <w:t> </w:t>
      </w:r>
      <w:r>
        <w:rPr>
          <w:w w:val="105"/>
        </w:rPr>
        <w:t>pick</w:t>
      </w:r>
      <w:r>
        <w:rPr>
          <w:spacing w:val="-12"/>
          <w:w w:val="105"/>
        </w:rPr>
        <w:t> </w:t>
      </w:r>
      <w:r>
        <w:rPr>
          <w:w w:val="105"/>
        </w:rPr>
        <w:t>rates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13.7%</w:t>
      </w:r>
      <w:r>
        <w:rPr>
          <w:spacing w:val="-12"/>
          <w:w w:val="105"/>
        </w:rPr>
        <w:t> </w:t>
      </w:r>
      <w:r>
        <w:rPr>
          <w:w w:val="105"/>
        </w:rPr>
        <w:t>in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ﬁrst</w:t>
      </w:r>
      <w:r>
        <w:rPr>
          <w:spacing w:val="-12"/>
          <w:w w:val="105"/>
        </w:rPr>
        <w:t> </w:t>
      </w:r>
      <w:r>
        <w:rPr>
          <w:w w:val="105"/>
        </w:rPr>
        <w:t>6</w:t>
      </w:r>
      <w:r>
        <w:rPr>
          <w:spacing w:val="-12"/>
          <w:w w:val="105"/>
        </w:rPr>
        <w:t> </w:t>
      </w:r>
      <w:r>
        <w:rPr>
          <w:w w:val="105"/>
        </w:rPr>
        <w:t>months</w:t>
      </w:r>
      <w:r>
        <w:rPr>
          <w:spacing w:val="-12"/>
          <w:w w:val="105"/>
        </w:rPr>
        <w:t> </w:t>
      </w:r>
      <w:r>
        <w:rPr>
          <w:w w:val="105"/>
        </w:rPr>
        <w:t>by</w:t>
      </w:r>
      <w:r>
        <w:rPr>
          <w:spacing w:val="-12"/>
          <w:w w:val="105"/>
        </w:rPr>
        <w:t> </w:t>
      </w:r>
      <w:r>
        <w:rPr>
          <w:w w:val="105"/>
        </w:rPr>
        <w:t>reorganizing bin locations based on velocity data tracked in Microsoft Excel.</w:t>
      </w:r>
    </w:p>
    <w:p>
      <w:pPr>
        <w:pStyle w:val="BodyText"/>
        <w:spacing w:before="22"/>
        <w:rPr>
          <w:sz w:val="16"/>
        </w:rPr>
      </w:pPr>
    </w:p>
    <w:p>
      <w:pPr>
        <w:pStyle w:val="Heading1"/>
        <w:spacing w:before="1"/>
        <w:ind w:left="4098" w:right="5963"/>
        <w:jc w:val="center"/>
      </w:pPr>
      <w:r>
        <w:rPr>
          <w:smallCaps/>
          <w:color w:val="731B46"/>
          <w:spacing w:val="-2"/>
          <w:w w:val="105"/>
        </w:rPr>
        <w:t>Certifications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0" w:bottom="0" w:left="141" w:right="141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048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260032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0325" h="10706100">
                              <a:moveTo>
                                <a:pt x="260032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600324" y="0"/>
                              </a:lnTo>
                              <a:lnTo>
                                <a:pt x="260032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4.749984pt;height:842.999933pt;mso-position-horizontal-relative:page;mso-position-vertical-relative:page;z-index:-15811584" id="docshape8" filled="true" fillcolor="#f5f5f5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77"/>
        <w:rPr>
          <w:b/>
        </w:rPr>
      </w:pPr>
    </w:p>
    <w:p>
      <w:pPr>
        <w:pStyle w:val="BodyText"/>
        <w:tabs>
          <w:tab w:pos="4732" w:val="left" w:leader="none"/>
        </w:tabs>
        <w:ind w:left="4433"/>
      </w:pPr>
      <w:r>
        <w:rPr>
          <w:position w:val="2"/>
        </w:rPr>
        <w:drawing>
          <wp:inline distT="0" distB="0" distL="0" distR="0">
            <wp:extent cx="47625" cy="47623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 w:hAnsi="Times New Roman"/>
          <w:sz w:val="20"/>
        </w:rPr>
        <w:tab/>
      </w:r>
      <w:r>
        <w:rPr/>
        <w:t>Certiﬁed</w:t>
      </w:r>
      <w:r>
        <w:rPr>
          <w:spacing w:val="13"/>
        </w:rPr>
        <w:t> </w:t>
      </w:r>
      <w:r>
        <w:rPr/>
        <w:t>in</w:t>
      </w:r>
      <w:r>
        <w:rPr>
          <w:spacing w:val="13"/>
        </w:rPr>
        <w:t> </w:t>
      </w:r>
      <w:r>
        <w:rPr/>
        <w:t>Logistics,</w:t>
      </w:r>
      <w:r>
        <w:rPr>
          <w:spacing w:val="9"/>
        </w:rPr>
        <w:t> </w:t>
      </w:r>
      <w:r>
        <w:rPr/>
        <w:t>Transportation</w:t>
      </w:r>
      <w:r>
        <w:rPr>
          <w:spacing w:val="14"/>
        </w:rPr>
        <w:t> </w:t>
      </w:r>
      <w:r>
        <w:rPr/>
        <w:t>and</w:t>
      </w:r>
      <w:r>
        <w:rPr>
          <w:spacing w:val="13"/>
        </w:rPr>
        <w:t> </w:t>
      </w:r>
      <w:r>
        <w:rPr/>
        <w:t>Distribution,</w:t>
      </w:r>
      <w:r>
        <w:rPr>
          <w:spacing w:val="1"/>
        </w:rPr>
        <w:t> </w:t>
      </w:r>
      <w:r>
        <w:rPr/>
        <w:t>ASCM,</w:t>
      </w:r>
      <w:r>
        <w:rPr>
          <w:spacing w:val="13"/>
        </w:rPr>
        <w:t> </w:t>
      </w:r>
      <w:r>
        <w:rPr>
          <w:spacing w:val="-4"/>
        </w:rPr>
        <w:t>2019</w:t>
      </w:r>
    </w:p>
    <w:sectPr>
      <w:pgSz w:w="11920" w:h="16860"/>
      <w:pgMar w:top="0" w:bottom="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9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1050" w:hanging="3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0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0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10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61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11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1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2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62" w:hanging="30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50" w:right="614" w:hanging="30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erin.crawford@example.co" TargetMode="Externa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2026-10-04T03:56:19Z</dcterms:created>
  <dcterms:modified xsi:type="dcterms:W3CDTF">2026-10-04T03:56:19Z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