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209" w:right="386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2584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258425"/>
                          <a:chExt cx="2714625" cy="102584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25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258425">
                                <a:moveTo>
                                  <a:pt x="2466974" y="10258424"/>
                                </a:moveTo>
                                <a:lnTo>
                                  <a:pt x="0" y="1025842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258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80060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4662487"/>
                                </a:moveTo>
                                <a:lnTo>
                                  <a:pt x="2565793" y="4622406"/>
                                </a:lnTo>
                                <a:lnTo>
                                  <a:pt x="2548471" y="4585767"/>
                                </a:lnTo>
                                <a:lnTo>
                                  <a:pt x="2521254" y="4555731"/>
                                </a:lnTo>
                                <a:lnTo>
                                  <a:pt x="2486482" y="4534890"/>
                                </a:lnTo>
                                <a:lnTo>
                                  <a:pt x="2447163" y="4525048"/>
                                </a:lnTo>
                                <a:lnTo>
                                  <a:pt x="2433624" y="4524375"/>
                                </a:lnTo>
                                <a:lnTo>
                                  <a:pt x="0" y="4524375"/>
                                </a:lnTo>
                                <a:lnTo>
                                  <a:pt x="0" y="4800600"/>
                                </a:lnTo>
                                <a:lnTo>
                                  <a:pt x="2433624" y="4800600"/>
                                </a:lnTo>
                                <a:lnTo>
                                  <a:pt x="2473718" y="4794656"/>
                                </a:lnTo>
                                <a:lnTo>
                                  <a:pt x="2510358" y="4777333"/>
                                </a:lnTo>
                                <a:lnTo>
                                  <a:pt x="2540393" y="4750105"/>
                                </a:lnTo>
                                <a:lnTo>
                                  <a:pt x="2561234" y="4715345"/>
                                </a:lnTo>
                                <a:lnTo>
                                  <a:pt x="2571077" y="4676025"/>
                                </a:lnTo>
                                <a:lnTo>
                                  <a:pt x="2571737" y="4662487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27127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Las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Cruces,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NM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(575)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66680"/>
                            <a:ext cx="157162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frank.pandey@example.com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196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848485" cy="2089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Epic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Systems</w:t>
                              </w:r>
                            </w:p>
                            <w:p>
                              <w:pPr>
                                <w:spacing w:line="364" w:lineRule="auto"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Neonatal Ventilator Management CPAP Weaning Protocols</w:t>
                              </w:r>
                            </w:p>
                            <w:p>
                              <w:pPr>
                                <w:spacing w:line="364" w:lineRule="auto" w:before="1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IV Therapy and Central Line Care Cardiac Monitor Interpretation HIPAA Compliance</w:t>
                              </w:r>
                            </w:p>
                            <w:p>
                              <w:pPr>
                                <w:spacing w:line="364" w:lineRule="auto" w:before="17"/>
                                <w:ind w:left="0" w:right="512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Incubator Thermoregulation Evidence-Based Practice</w:t>
                              </w:r>
                            </w:p>
                            <w:p>
                              <w:pPr>
                                <w:spacing w:line="278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Family Education and Discharge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Planning</w:t>
                              </w:r>
                            </w:p>
                            <w:p>
                              <w:pPr>
                                <w:spacing w:before="7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NRP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Protocol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281402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619207"/>
                            <a:ext cx="83185" cy="605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243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681455"/>
                            <a:ext cx="1786889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Registered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Nurse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License,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State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board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nursing,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25673" y="8062455"/>
                            <a:ext cx="1826895" cy="556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Council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Licensure</w:t>
                              </w:r>
                            </w:p>
                            <w:p>
                              <w:pPr>
                                <w:spacing w:line="268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Examination for Registered Nurses, National Council of State Boards of Nursing, 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36810" y="8676482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25673" y="8738730"/>
                            <a:ext cx="1789430" cy="40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RNC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Certification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Neonatal</w:t>
                              </w:r>
                            </w:p>
                            <w:p>
                              <w:pPr>
                                <w:spacing w:line="261" w:lineRule="auto" w:before="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Intensive Care Nursing, National Certification Corporation, 2022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36810" y="9200357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25673" y="9262605"/>
                            <a:ext cx="1848485" cy="40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Neonatal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Resuscitation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Program,</w:t>
                              </w:r>
                            </w:p>
                            <w:p>
                              <w:pPr>
                                <w:spacing w:line="261" w:lineRule="auto" w:before="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American Academy of Pediatrics,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36810" y="9724232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25673" y="9786480"/>
                            <a:ext cx="162052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Basic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Life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Support,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American</w:t>
                              </w:r>
                            </w:p>
                            <w:p>
                              <w:pPr>
                                <w:spacing w:before="3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Heart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Association,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07.75pt;mso-position-horizontal-relative:page;mso-position-vertical-relative:page;z-index:15729664" id="docshapegroup1" coordorigin="0,0" coordsize="4275,16155">
                <v:rect style="position:absolute;left:390;top:0;width:3885;height:16155" id="docshape2" filled="true" fillcolor="#f5f5f5" stroked="false">
                  <v:fill type="solid"/>
                </v:rect>
                <v:shape style="position:absolute;left:0;top:4215;width:4050;height:7560" id="docshape3" coordorigin="0,4215" coordsize="4050,756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557l4050,11547,4049,11536,4048,11526,4046,11515,4043,11505,4041,11494,4037,11484,4033,11474,4029,11464,4024,11455,4019,11446,4013,11437,4007,11428,4001,11420,3994,11411,3986,11404,3979,11396,3970,11389,3962,11383,3953,11377,3944,11371,3935,11366,3926,11361,3916,11357,3906,11353,3896,11349,3885,11347,3875,11344,3864,11342,3854,11341,3843,11340,3832,11340,0,11340,0,11775,3832,11775,3843,11775,3854,11774,3864,11773,3875,11771,3885,11768,3896,11766,3906,11762,3916,11758,3926,11754,3935,11749,3944,11744,3953,11738,3962,11732,3970,11726,3979,11719,3986,11711,3994,11704,4001,11695,4007,11687,4013,11678,4019,11669,4024,11660,4029,11651,4033,11641,4037,11631,4041,11621,4043,11610,4046,11600,4048,11589,4049,11579,4050,11568,4050,11557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2002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Las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Cruces,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NM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(575)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0125</w:t>
                        </w:r>
                      </w:p>
                    </w:txbxContent>
                  </v:textbox>
                  <w10:wrap type="none"/>
                </v:shape>
                <v:shape style="position:absolute;left:1394;top:5931;width:2475;height:186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frank.pandey@example.com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459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911;height:3291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Epic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Systems</w:t>
                        </w:r>
                      </w:p>
                      <w:p>
                        <w:pPr>
                          <w:spacing w:line="364" w:lineRule="auto"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Neonatal Ventilator Management CPAP Weaning Protocols</w:t>
                        </w:r>
                      </w:p>
                      <w:p>
                        <w:pPr>
                          <w:spacing w:line="364" w:lineRule="auto" w:before="1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IV Therapy and Central Line Care Cardiac Monitor Interpretation HIPAA Compliance</w:t>
                        </w:r>
                      </w:p>
                      <w:p>
                        <w:pPr>
                          <w:spacing w:line="364" w:lineRule="auto" w:before="17"/>
                          <w:ind w:left="0" w:right="512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Incubator Thermoregulation Evidence-Based Practice</w:t>
                        </w:r>
                      </w:p>
                      <w:p>
                        <w:pPr>
                          <w:spacing w:line="278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Family Education and Discharge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Planning</w:t>
                        </w:r>
                      </w:p>
                      <w:p>
                        <w:pPr>
                          <w:spacing w:before="7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NRP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Protocol</w:t>
                        </w:r>
                      </w:p>
                    </w:txbxContent>
                  </v:textbox>
                  <w10:wrap type="none"/>
                </v:shape>
                <v:shape style="position:absolute;left:483;top:11466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1998;width:131;height:9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243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2096;width:2814;height:41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Registered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Nurse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License,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State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board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nursing,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2020</w:t>
                        </w:r>
                      </w:p>
                    </w:txbxContent>
                  </v:textbox>
                  <w10:wrap type="none"/>
                </v:shape>
                <v:shape style="position:absolute;left:985;top:12696;width:2877;height:876" type="#_x0000_t202" id="docshape19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National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Council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Licensure</w:t>
                        </w:r>
                      </w:p>
                      <w:p>
                        <w:pPr>
                          <w:spacing w:line="268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Examination for Registered Nurses, National Council of State Boards of Nursing, 2020</w:t>
                        </w:r>
                      </w:p>
                    </w:txbxContent>
                  </v:textbox>
                  <w10:wrap type="none"/>
                </v:shape>
                <v:shape style="position:absolute;left:687;top:13663;width:131;height:354" type="#_x0000_t202" id="docshape20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3761;width:2818;height:636" type="#_x0000_t202" id="docshape2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RNC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Certification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Neonatal</w:t>
                        </w:r>
                      </w:p>
                      <w:p>
                        <w:pPr>
                          <w:spacing w:line="261" w:lineRule="auto" w:before="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Intensive Care Nursing, National Certification Corporation, 2022</w:t>
                        </w:r>
                      </w:p>
                    </w:txbxContent>
                  </v:textbox>
                  <w10:wrap type="none"/>
                </v:shape>
                <v:shape style="position:absolute;left:687;top:14488;width:131;height:354" type="#_x0000_t202" id="docshape22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4586;width:2911;height:636" type="#_x0000_t202" id="docshape2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Neonatal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Resuscitation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Program,</w:t>
                        </w:r>
                      </w:p>
                      <w:p>
                        <w:pPr>
                          <w:spacing w:line="261" w:lineRule="auto" w:before="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American Academy of Pediatrics,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2020</w:t>
                        </w:r>
                      </w:p>
                    </w:txbxContent>
                  </v:textbox>
                  <w10:wrap type="none"/>
                </v:shape>
                <v:shape style="position:absolute;left:687;top:15313;width:131;height:354" type="#_x0000_t202" id="docshape24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5411;width:2552;height:426" type="#_x0000_t202" id="docshape2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Basic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Life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Support,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American</w:t>
                        </w:r>
                      </w:p>
                      <w:p>
                        <w:pPr>
                          <w:spacing w:before="3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Heart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Association,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pacing w:val="11"/>
          <w:sz w:val="74"/>
        </w:rPr>
        <w:t>Frank</w:t>
      </w:r>
      <w:r>
        <w:rPr>
          <w:b/>
          <w:color w:val="424242"/>
          <w:spacing w:val="32"/>
          <w:sz w:val="74"/>
        </w:rPr>
        <w:t> </w:t>
      </w:r>
      <w:r>
        <w:rPr>
          <w:color w:val="424242"/>
          <w:spacing w:val="9"/>
          <w:sz w:val="74"/>
        </w:rPr>
        <w:t>Pandey</w:t>
      </w:r>
    </w:p>
    <w:p>
      <w:pPr>
        <w:pStyle w:val="Heading1"/>
      </w:pPr>
      <w:r>
        <w:rPr>
          <w:color w:val="424242"/>
          <w:w w:val="105"/>
        </w:rPr>
        <w:t>NICU</w:t>
      </w:r>
      <w:r>
        <w:rPr>
          <w:color w:val="424242"/>
          <w:spacing w:val="7"/>
          <w:w w:val="105"/>
        </w:rPr>
        <w:t> </w:t>
      </w:r>
      <w:r>
        <w:rPr>
          <w:color w:val="424242"/>
          <w:w w:val="105"/>
        </w:rPr>
        <w:t>Staff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Nurse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66" w:lineRule="auto" w:before="0"/>
        <w:ind w:left="4209" w:right="373" w:firstLine="0"/>
        <w:jc w:val="center"/>
        <w:rPr>
          <w:sz w:val="16"/>
        </w:rPr>
      </w:pPr>
      <w:r>
        <w:rPr>
          <w:w w:val="105"/>
          <w:sz w:val="16"/>
        </w:rPr>
        <w:t>Neonatal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intensive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care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nurse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spanning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newborn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nursery through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Level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III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NICU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settings,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holding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RNC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Neonatal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Intensive Care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Nursing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Neonatal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Resuscitation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certification.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ventilator-associated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pneumonia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incidents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15.7%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implementing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oral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care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head-of-bed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elevation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bundle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ventilator-dependent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neonates,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improved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post-surgical neonatal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recovery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20.6%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individualized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pain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 early mobility plans with the neonatology team.</w:t>
      </w:r>
    </w:p>
    <w:p>
      <w:pPr>
        <w:pStyle w:val="BodyText"/>
        <w:spacing w:before="1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168877</wp:posOffset>
                </wp:positionV>
                <wp:extent cx="4295775" cy="9525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297425pt;width:338.249973pt;height:.75pt;mso-position-horizontal-relative:page;mso-position-vertical-relative:paragraph;z-index:-15728640;mso-wrap-distance-left:0;mso-wrap-distance-right:0" id="docshape26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5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4144">
                <wp:simplePos x="0" y="0"/>
                <wp:positionH relativeFrom="page">
                  <wp:posOffset>247649</wp:posOffset>
                </wp:positionH>
                <wp:positionV relativeFrom="paragraph">
                  <wp:posOffset>-397476</wp:posOffset>
                </wp:positionV>
                <wp:extent cx="2466975" cy="80962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31.297363pt;width:194.249985pt;height:637.499949pt;mso-position-horizontal-relative:page;mso-position-vertical-relative:paragraph;z-index:-15822336" id="docshape2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-359376</wp:posOffset>
                </wp:positionV>
                <wp:extent cx="4711065" cy="27622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70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7346pt;width:370.95pt;height:21.75pt;mso-position-horizontal-relative:page;mso-position-vertical-relative:paragraph;z-index:15730176" id="docshapegroup28" coordorigin="4500,-566" coordsize="7419,435">
                <v:shape style="position:absolute;left:4500;top:-566;width:7419;height:435" id="docshape29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30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NICU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NURSE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PECOS</w:t>
      </w:r>
      <w:r>
        <w:rPr>
          <w:spacing w:val="10"/>
          <w:sz w:val="18"/>
        </w:rPr>
        <w:t> </w:t>
      </w:r>
      <w:r>
        <w:rPr>
          <w:sz w:val="18"/>
        </w:rPr>
        <w:t>VALLEY</w:t>
      </w:r>
      <w:r>
        <w:rPr>
          <w:spacing w:val="11"/>
          <w:sz w:val="18"/>
        </w:rPr>
        <w:t> </w:t>
      </w:r>
      <w:r>
        <w:rPr>
          <w:sz w:val="18"/>
        </w:rPr>
        <w:t>NEONATAL</w:t>
      </w:r>
      <w:r>
        <w:rPr>
          <w:spacing w:val="11"/>
          <w:sz w:val="18"/>
        </w:rPr>
        <w:t> </w:t>
      </w:r>
      <w:r>
        <w:rPr>
          <w:sz w:val="18"/>
        </w:rPr>
        <w:t>CENTER,</w:t>
      </w:r>
      <w:r>
        <w:rPr>
          <w:spacing w:val="10"/>
          <w:sz w:val="18"/>
        </w:rPr>
        <w:t> </w:t>
      </w:r>
      <w:r>
        <w:rPr>
          <w:sz w:val="18"/>
        </w:rPr>
        <w:t>LAS</w:t>
      </w:r>
      <w:r>
        <w:rPr>
          <w:spacing w:val="11"/>
          <w:sz w:val="18"/>
        </w:rPr>
        <w:t> </w:t>
      </w:r>
      <w:r>
        <w:rPr>
          <w:sz w:val="18"/>
        </w:rPr>
        <w:t>CRUCES,</w:t>
      </w:r>
      <w:r>
        <w:rPr>
          <w:spacing w:val="11"/>
          <w:sz w:val="18"/>
        </w:rPr>
        <w:t> </w:t>
      </w:r>
      <w:r>
        <w:rPr>
          <w:sz w:val="18"/>
        </w:rPr>
        <w:t>NM</w:t>
      </w:r>
      <w:r>
        <w:rPr>
          <w:spacing w:val="11"/>
          <w:sz w:val="18"/>
        </w:rPr>
        <w:t> </w:t>
      </w:r>
      <w:r>
        <w:rPr>
          <w:sz w:val="18"/>
        </w:rPr>
        <w:t>|</w:t>
      </w:r>
      <w:r>
        <w:rPr>
          <w:spacing w:val="10"/>
          <w:sz w:val="18"/>
        </w:rPr>
        <w:t> </w:t>
      </w:r>
      <w:r>
        <w:rPr>
          <w:sz w:val="18"/>
        </w:rPr>
        <w:t>2023</w:t>
      </w:r>
      <w:r>
        <w:rPr>
          <w:spacing w:val="11"/>
          <w:sz w:val="18"/>
        </w:rPr>
        <w:t> </w:t>
      </w:r>
      <w:r>
        <w:rPr>
          <w:sz w:val="18"/>
        </w:rPr>
        <w:t>–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7" w:after="0"/>
        <w:ind w:left="4819" w:right="290" w:hanging="298"/>
        <w:jc w:val="left"/>
        <w:rPr>
          <w:position w:val="-4"/>
          <w:sz w:val="31"/>
        </w:rPr>
      </w:pPr>
      <w:r>
        <w:rPr>
          <w:w w:val="105"/>
          <w:sz w:val="18"/>
        </w:rPr>
        <w:t>Saved 11.3 hours of documentation time weekly by redesigning the Epic Systems charting templates for NICU assessments, eliminating redundant</w:t>
      </w:r>
    </w:p>
    <w:p>
      <w:pPr>
        <w:pStyle w:val="BodyText"/>
        <w:spacing w:before="41"/>
      </w:pPr>
      <w:r>
        <w:rPr>
          <w:w w:val="105"/>
        </w:rPr>
        <w:t>fields</w:t>
      </w:r>
      <w:r>
        <w:rPr>
          <w:spacing w:val="15"/>
          <w:w w:val="105"/>
        </w:rPr>
        <w:t> </w:t>
      </w:r>
      <w:r>
        <w:rPr>
          <w:w w:val="105"/>
        </w:rPr>
        <w:t>across</w:t>
      </w:r>
      <w:r>
        <w:rPr>
          <w:spacing w:val="15"/>
          <w:w w:val="105"/>
        </w:rPr>
        <w:t> </w:t>
      </w:r>
      <w:r>
        <w:rPr>
          <w:w w:val="105"/>
        </w:rPr>
        <w:t>9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flowsheets.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45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ventilator-associated pneumonia incidents by 15.7% over 8 months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implementing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oral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care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head-of-bed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elevation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bundle</w:t>
      </w:r>
    </w:p>
    <w:p>
      <w:pPr>
        <w:pStyle w:val="BodyText"/>
        <w:spacing w:before="27"/>
      </w:pPr>
      <w:r>
        <w:rPr>
          <w:w w:val="105"/>
        </w:rPr>
        <w:t>for</w:t>
      </w:r>
      <w:r>
        <w:rPr>
          <w:spacing w:val="29"/>
          <w:w w:val="105"/>
        </w:rPr>
        <w:t> </w:t>
      </w:r>
      <w:r>
        <w:rPr>
          <w:w w:val="105"/>
        </w:rPr>
        <w:t>ventilator-dependent</w:t>
      </w:r>
      <w:r>
        <w:rPr>
          <w:spacing w:val="30"/>
          <w:w w:val="105"/>
        </w:rPr>
        <w:t> </w:t>
      </w:r>
      <w:r>
        <w:rPr>
          <w:spacing w:val="-2"/>
          <w:w w:val="105"/>
        </w:rPr>
        <w:t>neonates.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514" w:hanging="298"/>
        <w:jc w:val="left"/>
        <w:rPr>
          <w:position w:val="-2"/>
          <w:sz w:val="31"/>
        </w:rPr>
      </w:pPr>
      <w:r>
        <w:rPr>
          <w:w w:val="105"/>
          <w:sz w:val="18"/>
        </w:rPr>
        <w:t>Improved patient recovery time by 20.6% for post-surgical neonates by coordinating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individualized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early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mobility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plans</w:t>
      </w:r>
    </w:p>
    <w:p>
      <w:pPr>
        <w:pStyle w:val="BodyText"/>
        <w:spacing w:before="24"/>
      </w:pPr>
      <w:r>
        <w:rPr>
          <w:w w:val="105"/>
        </w:rPr>
        <w:t>with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neonatology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team.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571" w:hanging="298"/>
        <w:jc w:val="left"/>
        <w:rPr>
          <w:position w:val="-4"/>
          <w:sz w:val="31"/>
        </w:rPr>
      </w:pPr>
      <w:r>
        <w:rPr>
          <w:w w:val="105"/>
          <w:sz w:val="18"/>
        </w:rPr>
        <w:t>Administered IV medications and managed central line dressings for critically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ill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infants,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line-site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assessments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27"/>
      </w:pPr>
      <w:r>
        <w:rPr>
          <w:w w:val="105"/>
        </w:rPr>
        <w:t>unit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protocol.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NICU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NURSE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JORNADA</w:t>
      </w:r>
      <w:r>
        <w:rPr>
          <w:spacing w:val="25"/>
          <w:sz w:val="18"/>
        </w:rPr>
        <w:t> </w:t>
      </w:r>
      <w:r>
        <w:rPr>
          <w:sz w:val="18"/>
        </w:rPr>
        <w:t>BASIN</w:t>
      </w:r>
      <w:r>
        <w:rPr>
          <w:spacing w:val="26"/>
          <w:sz w:val="18"/>
        </w:rPr>
        <w:t> </w:t>
      </w:r>
      <w:r>
        <w:rPr>
          <w:sz w:val="18"/>
        </w:rPr>
        <w:t>MEDICAL</w:t>
      </w:r>
      <w:r>
        <w:rPr>
          <w:spacing w:val="26"/>
          <w:sz w:val="18"/>
        </w:rPr>
        <w:t> </w:t>
      </w:r>
      <w:r>
        <w:rPr>
          <w:sz w:val="18"/>
        </w:rPr>
        <w:t>GROUP,</w:t>
      </w:r>
      <w:r>
        <w:rPr>
          <w:spacing w:val="26"/>
          <w:sz w:val="18"/>
        </w:rPr>
        <w:t> </w:t>
      </w:r>
      <w:r>
        <w:rPr>
          <w:sz w:val="18"/>
        </w:rPr>
        <w:t>ALAMOGORDO,</w:t>
      </w:r>
      <w:r>
        <w:rPr>
          <w:spacing w:val="26"/>
          <w:sz w:val="18"/>
        </w:rPr>
        <w:t> </w:t>
      </w:r>
      <w:r>
        <w:rPr>
          <w:sz w:val="18"/>
        </w:rPr>
        <w:t>NM</w:t>
      </w:r>
      <w:r>
        <w:rPr>
          <w:spacing w:val="26"/>
          <w:sz w:val="18"/>
        </w:rPr>
        <w:t> </w:t>
      </w:r>
      <w:r>
        <w:rPr>
          <w:sz w:val="18"/>
        </w:rPr>
        <w:t>|</w:t>
      </w:r>
      <w:r>
        <w:rPr>
          <w:spacing w:val="26"/>
          <w:sz w:val="18"/>
        </w:rPr>
        <w:t> </w:t>
      </w:r>
      <w:r>
        <w:rPr>
          <w:sz w:val="18"/>
        </w:rPr>
        <w:t>2021</w:t>
      </w:r>
      <w:r>
        <w:rPr>
          <w:spacing w:val="26"/>
          <w:sz w:val="18"/>
        </w:rPr>
        <w:t> </w:t>
      </w:r>
      <w:r>
        <w:rPr>
          <w:sz w:val="18"/>
        </w:rPr>
        <w:t>–</w:t>
      </w:r>
      <w:r>
        <w:rPr>
          <w:spacing w:val="26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1" w:after="0"/>
        <w:ind w:left="4819" w:right="541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 weekly documentation time by 8.6 hours for the nursing team by creating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standardized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admission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discharge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note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Epic</w:t>
      </w:r>
    </w:p>
    <w:p>
      <w:pPr>
        <w:pStyle w:val="BodyText"/>
        <w:spacing w:before="27"/>
      </w:pPr>
      <w:r>
        <w:rPr>
          <w:spacing w:val="-2"/>
        </w:rPr>
        <w:t>Systems.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4" w:after="0"/>
        <w:ind w:left="4819" w:right="1142" w:hanging="298"/>
        <w:jc w:val="left"/>
        <w:rPr>
          <w:position w:val="-4"/>
          <w:sz w:val="31"/>
        </w:rPr>
      </w:pPr>
      <w:r>
        <w:rPr>
          <w:w w:val="105"/>
          <w:sz w:val="18"/>
        </w:rPr>
        <w:t>Audited oral hygiene compliance and retrained bedside staff 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suctioning protocols for ventilator-dependent infants.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4" w:after="0"/>
        <w:ind w:left="4819" w:right="909" w:hanging="298"/>
        <w:jc w:val="left"/>
        <w:rPr>
          <w:position w:val="-4"/>
          <w:sz w:val="31"/>
        </w:rPr>
      </w:pPr>
      <w:r>
        <w:rPr>
          <w:w w:val="105"/>
          <w:sz w:val="18"/>
        </w:rPr>
        <w:t>Monitored cardiac monitors and ventilators for up to 3 critically ill neonates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shift,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escalating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respiratory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changes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attending</w:t>
      </w:r>
    </w:p>
    <w:p>
      <w:pPr>
        <w:pStyle w:val="BodyText"/>
        <w:spacing w:before="26"/>
      </w:pPr>
      <w:r>
        <w:rPr>
          <w:w w:val="105"/>
        </w:rPr>
        <w:t>neonatologist</w:t>
      </w:r>
      <w:r>
        <w:rPr>
          <w:spacing w:val="13"/>
          <w:w w:val="105"/>
        </w:rPr>
        <w:t> </w:t>
      </w:r>
      <w:r>
        <w:rPr>
          <w:w w:val="105"/>
        </w:rPr>
        <w:t>within</w:t>
      </w:r>
      <w:r>
        <w:rPr>
          <w:spacing w:val="14"/>
          <w:w w:val="105"/>
        </w:rPr>
        <w:t> </w:t>
      </w:r>
      <w:r>
        <w:rPr>
          <w:w w:val="105"/>
        </w:rPr>
        <w:t>an</w:t>
      </w:r>
      <w:r>
        <w:rPr>
          <w:spacing w:val="13"/>
          <w:w w:val="105"/>
        </w:rPr>
        <w:t> </w:t>
      </w:r>
      <w:r>
        <w:rPr>
          <w:w w:val="105"/>
        </w:rPr>
        <w:t>average</w:t>
      </w:r>
      <w:r>
        <w:rPr>
          <w:spacing w:val="14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5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662" w:hanging="298"/>
        <w:jc w:val="left"/>
        <w:rPr>
          <w:position w:val="-2"/>
          <w:sz w:val="31"/>
        </w:rPr>
      </w:pPr>
      <w:r>
        <w:rPr>
          <w:w w:val="105"/>
          <w:sz w:val="18"/>
        </w:rPr>
        <w:t>Collaborated with respiratory therapy to wean 23 infants from CPAP devices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10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months,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following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evidence-based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readiness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criteria.</w:t>
      </w:r>
    </w:p>
    <w:p>
      <w:pPr>
        <w:pStyle w:val="BodyText"/>
        <w:spacing w:before="12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STAFF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NURSE,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NEWBORN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NURSERY</w:t>
      </w:r>
    </w:p>
    <w:p>
      <w:pPr>
        <w:spacing w:before="33"/>
        <w:ind w:left="4336" w:right="0" w:firstLine="0"/>
        <w:jc w:val="left"/>
        <w:rPr>
          <w:sz w:val="18"/>
        </w:rPr>
      </w:pPr>
      <w:r>
        <w:rPr>
          <w:sz w:val="18"/>
        </w:rPr>
        <w:t>SIERRA</w:t>
      </w:r>
      <w:r>
        <w:rPr>
          <w:spacing w:val="21"/>
          <w:sz w:val="18"/>
        </w:rPr>
        <w:t> </w:t>
      </w:r>
      <w:r>
        <w:rPr>
          <w:sz w:val="18"/>
        </w:rPr>
        <w:t>BLANCA</w:t>
      </w:r>
      <w:r>
        <w:rPr>
          <w:spacing w:val="22"/>
          <w:sz w:val="18"/>
        </w:rPr>
        <w:t> </w:t>
      </w:r>
      <w:r>
        <w:rPr>
          <w:sz w:val="18"/>
        </w:rPr>
        <w:t>COMMUNITY</w:t>
      </w:r>
      <w:r>
        <w:rPr>
          <w:spacing w:val="22"/>
          <w:sz w:val="18"/>
        </w:rPr>
        <w:t> </w:t>
      </w:r>
      <w:r>
        <w:rPr>
          <w:sz w:val="18"/>
        </w:rPr>
        <w:t>HOSPITAL,</w:t>
      </w:r>
      <w:r>
        <w:rPr>
          <w:spacing w:val="22"/>
          <w:sz w:val="18"/>
        </w:rPr>
        <w:t> </w:t>
      </w:r>
      <w:r>
        <w:rPr>
          <w:sz w:val="18"/>
        </w:rPr>
        <w:t>RUIDOSO,</w:t>
      </w:r>
      <w:r>
        <w:rPr>
          <w:spacing w:val="21"/>
          <w:sz w:val="18"/>
        </w:rPr>
        <w:t> </w:t>
      </w:r>
      <w:r>
        <w:rPr>
          <w:sz w:val="18"/>
        </w:rPr>
        <w:t>NM</w:t>
      </w:r>
      <w:r>
        <w:rPr>
          <w:spacing w:val="22"/>
          <w:sz w:val="18"/>
        </w:rPr>
        <w:t> </w:t>
      </w:r>
      <w:r>
        <w:rPr>
          <w:sz w:val="18"/>
        </w:rPr>
        <w:t>|</w:t>
      </w:r>
      <w:r>
        <w:rPr>
          <w:spacing w:val="22"/>
          <w:sz w:val="18"/>
        </w:rPr>
        <w:t> </w:t>
      </w:r>
      <w:r>
        <w:rPr>
          <w:sz w:val="18"/>
        </w:rPr>
        <w:t>2020</w:t>
      </w:r>
      <w:r>
        <w:rPr>
          <w:spacing w:val="22"/>
          <w:sz w:val="18"/>
        </w:rPr>
        <w:t> </w:t>
      </w:r>
      <w:r>
        <w:rPr>
          <w:sz w:val="18"/>
        </w:rPr>
        <w:t>–</w:t>
      </w:r>
      <w:r>
        <w:rPr>
          <w:spacing w:val="21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7" w:after="0"/>
        <w:ind w:left="4819" w:right="531" w:hanging="298"/>
        <w:jc w:val="left"/>
        <w:rPr>
          <w:position w:val="-4"/>
          <w:sz w:val="31"/>
        </w:rPr>
      </w:pPr>
      <w:r>
        <w:rPr>
          <w:w w:val="105"/>
          <w:sz w:val="18"/>
        </w:rPr>
        <w:t>Shortened average recovery time for jaundice-treated newborns by 7.4 hours by initiating phototherapy within 45 minutes of lab confirmation.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10" w:after="0"/>
        <w:ind w:left="4819" w:right="755" w:hanging="298"/>
        <w:jc w:val="left"/>
        <w:rPr>
          <w:position w:val="-4"/>
          <w:sz w:val="31"/>
        </w:rPr>
      </w:pPr>
      <w:r>
        <w:rPr>
          <w:w w:val="105"/>
          <w:sz w:val="18"/>
        </w:rPr>
        <w:t>Documented vital signs, feeding volumes, and bilirubin trends for an average of 9 newborns per shift using Epic Systems, completing all</w:t>
      </w:r>
    </w:p>
    <w:p>
      <w:pPr>
        <w:pStyle w:val="BodyText"/>
        <w:spacing w:before="26"/>
      </w:pPr>
      <w:r>
        <w:rPr>
          <w:w w:val="105"/>
        </w:rPr>
        <w:t>entries</w:t>
      </w:r>
      <w:r>
        <w:rPr>
          <w:spacing w:val="14"/>
          <w:w w:val="105"/>
        </w:rPr>
        <w:t> </w:t>
      </w:r>
      <w:r>
        <w:rPr>
          <w:w w:val="105"/>
        </w:rPr>
        <w:t>before</w:t>
      </w:r>
      <w:r>
        <w:rPr>
          <w:spacing w:val="15"/>
          <w:w w:val="105"/>
        </w:rPr>
        <w:t> </w:t>
      </w:r>
      <w:r>
        <w:rPr>
          <w:w w:val="105"/>
        </w:rPr>
        <w:t>shift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handoff.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248" w:hanging="298"/>
        <w:jc w:val="left"/>
        <w:rPr>
          <w:position w:val="-4"/>
          <w:sz w:val="31"/>
        </w:rPr>
      </w:pPr>
      <w:r>
        <w:rPr>
          <w:w w:val="105"/>
          <w:sz w:val="18"/>
        </w:rPr>
        <w:t>Operated incubators for thermoregulation and blood pressure monitors for hemodynamic assessment, reporting abnormal readings within 3 minutes</w:t>
      </w:r>
    </w:p>
    <w:p>
      <w:pPr>
        <w:pStyle w:val="BodyText"/>
        <w:spacing w:before="26"/>
      </w:pPr>
      <w:r>
        <w:rPr>
          <w:w w:val="105"/>
        </w:rPr>
        <w:t>to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charge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nurse.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0"/>
        <w:ind w:left="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2857499</wp:posOffset>
                </wp:positionH>
                <wp:positionV relativeFrom="paragraph">
                  <wp:posOffset>-359272</wp:posOffset>
                </wp:positionV>
                <wp:extent cx="4711065" cy="27622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89139pt;width:370.95pt;height:21.75pt;mso-position-horizontal-relative:page;mso-position-vertical-relative:paragraph;z-index:15730688" id="docshapegroup31" coordorigin="4500,-566" coordsize="7419,435">
                <v:shape style="position:absolute;left:4500;top:-566;width:7419;height:435" id="docshape32" coordorigin="4500,-566" coordsize="7419,435" path="m11918,-131l4717,-131,4707,-131,4644,-143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33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Bachelor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10"/>
          <w:w w:val="105"/>
        </w:rPr>
        <w:t> </w:t>
      </w:r>
      <w:r>
        <w:rPr>
          <w:w w:val="105"/>
        </w:rPr>
        <w:t>Science</w:t>
      </w:r>
      <w:r>
        <w:rPr>
          <w:spacing w:val="8"/>
          <w:w w:val="105"/>
        </w:rPr>
        <w:t> </w:t>
      </w:r>
      <w:r>
        <w:rPr>
          <w:w w:val="105"/>
        </w:rPr>
        <w:t>in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Nursing</w:t>
      </w:r>
    </w:p>
    <w:p>
      <w:pPr>
        <w:pStyle w:val="BodyText"/>
        <w:spacing w:before="8"/>
        <w:ind w:left="4336"/>
      </w:pPr>
      <w:r>
        <w:rPr/>
        <w:t>New</w:t>
      </w:r>
      <w:r>
        <w:rPr>
          <w:spacing w:val="28"/>
        </w:rPr>
        <w:t> </w:t>
      </w:r>
      <w:r>
        <w:rPr/>
        <w:t>Mexico</w:t>
      </w:r>
      <w:r>
        <w:rPr>
          <w:spacing w:val="28"/>
        </w:rPr>
        <w:t> </w:t>
      </w:r>
      <w:r>
        <w:rPr/>
        <w:t>State</w:t>
      </w:r>
      <w:r>
        <w:rPr>
          <w:spacing w:val="28"/>
        </w:rPr>
        <w:t> </w:t>
      </w:r>
      <w:r>
        <w:rPr/>
        <w:t>University,</w:t>
      </w:r>
      <w:r>
        <w:rPr>
          <w:spacing w:val="28"/>
        </w:rPr>
        <w:t> </w:t>
      </w:r>
      <w:r>
        <w:rPr/>
        <w:t>Las</w:t>
      </w:r>
      <w:r>
        <w:rPr>
          <w:spacing w:val="28"/>
        </w:rPr>
        <w:t> </w:t>
      </w:r>
      <w:r>
        <w:rPr/>
        <w:t>Cruces,</w:t>
      </w:r>
      <w:r>
        <w:rPr>
          <w:spacing w:val="28"/>
        </w:rPr>
        <w:t> </w:t>
      </w:r>
      <w:r>
        <w:rPr/>
        <w:t>NM</w:t>
      </w:r>
      <w:r>
        <w:rPr>
          <w:spacing w:val="28"/>
        </w:rPr>
        <w:t> </w:t>
      </w:r>
      <w:r>
        <w:rPr>
          <w:position w:val="1"/>
        </w:rPr>
        <w:t>|</w:t>
      </w:r>
      <w:r>
        <w:rPr>
          <w:spacing w:val="28"/>
          <w:position w:val="1"/>
        </w:rPr>
        <w:t> </w:t>
      </w:r>
      <w:r>
        <w:rPr/>
        <w:t>2016</w:t>
      </w:r>
      <w:r>
        <w:rPr>
          <w:spacing w:val="28"/>
        </w:rPr>
        <w:t> </w:t>
      </w:r>
      <w:r>
        <w:rPr/>
        <w:t>–</w:t>
      </w:r>
      <w:r>
        <w:rPr>
          <w:spacing w:val="2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96192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20288" id="docshape34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247649</wp:posOffset>
                </wp:positionH>
                <wp:positionV relativeFrom="page">
                  <wp:posOffset>0</wp:posOffset>
                </wp:positionV>
                <wp:extent cx="2466975" cy="809625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.000005pt;width:194.249985pt;height:637.499949pt;mso-position-horizontal-relative:page;mso-position-vertical-relative:page;z-index:15731712" id="docshape35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4209" w:right="375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0"/>
      <w:ind w:left="4819" w:right="24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frank.pandey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2026-10-08T04:19:19Z</dcterms:created>
  <dcterms:modified xsi:type="dcterms:W3CDTF">2026-10-08T04:19:19Z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