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27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Chloe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4"/>
          <w:sz w:val="74"/>
        </w:rPr>
        <w:t>Koh</w:t>
      </w:r>
    </w:p>
    <w:p>
      <w:pPr>
        <w:pStyle w:val="Heading1"/>
        <w:spacing w:before="207"/>
        <w:ind w:left="3827"/>
        <w:jc w:val="center"/>
      </w:pPr>
      <w:r>
        <w:rPr>
          <w:color w:val="FFFFFF"/>
        </w:rPr>
        <w:t>Lead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Instructor</w:t>
      </w:r>
    </w:p>
    <w:p>
      <w:pPr>
        <w:spacing w:line="249" w:lineRule="auto" w:before="155"/>
        <w:ind w:left="4065" w:right="298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Certiﬁed group ﬁtness professional with 6 years of experience training 7 instructor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mentees,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redesigning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class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programming,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and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raising member satisfaction scores from 3.8 to 4.6 out of 5.0. Managed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equipment inventories for spin bikes, BOSU balance trainers, and free weights within a $62,340 annual budget while monitoring programs for over 140 active members.</w:t>
      </w:r>
    </w:p>
    <w:p>
      <w:pPr>
        <w:pStyle w:val="BodyText"/>
        <w:rPr>
          <w:b/>
        </w:rPr>
      </w:pPr>
    </w:p>
    <w:p>
      <w:pPr>
        <w:pStyle w:val="BodyText"/>
        <w:spacing w:before="135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0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Bolivar,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MO </w:t>
      </w:r>
      <w:r>
        <w:rPr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(417)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0125</w:t>
      </w:r>
    </w:p>
    <w:p>
      <w:pPr>
        <w:spacing w:before="70"/>
        <w:ind w:left="1144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ind w:left="921"/>
      </w:pPr>
      <w:r>
        <w:rPr/>
        <w:t>LEAD</w:t>
      </w:r>
      <w:r>
        <w:rPr>
          <w:spacing w:val="34"/>
        </w:rPr>
        <w:t> </w:t>
      </w:r>
      <w:r>
        <w:rPr/>
        <w:t>INSTRUCTOR</w:t>
      </w:r>
      <w:r>
        <w:rPr>
          <w:spacing w:val="28"/>
        </w:rPr>
        <w:t> </w:t>
      </w:r>
      <w:r>
        <w:rPr>
          <w:position w:val="2"/>
        </w:rPr>
        <w:t>|</w:t>
      </w:r>
      <w:r>
        <w:rPr>
          <w:spacing w:val="27"/>
          <w:position w:val="2"/>
        </w:rPr>
        <w:t> </w:t>
      </w:r>
      <w:r>
        <w:rPr/>
        <w:t>OZARK</w:t>
      </w:r>
      <w:r>
        <w:rPr>
          <w:spacing w:val="35"/>
        </w:rPr>
        <w:t> </w:t>
      </w:r>
      <w:r>
        <w:rPr/>
        <w:t>RIDGE</w:t>
      </w:r>
      <w:r>
        <w:rPr>
          <w:spacing w:val="34"/>
        </w:rPr>
        <w:t> </w:t>
      </w:r>
      <w:r>
        <w:rPr/>
        <w:t>FITNESS</w:t>
      </w:r>
      <w:r>
        <w:rPr>
          <w:spacing w:val="35"/>
        </w:rPr>
        <w:t> </w:t>
      </w:r>
      <w:r>
        <w:rPr/>
        <w:t>CLUB,</w:t>
      </w:r>
      <w:r>
        <w:rPr>
          <w:spacing w:val="34"/>
        </w:rPr>
        <w:t> </w:t>
      </w:r>
      <w:r>
        <w:rPr/>
        <w:t>BOLIVAR,</w:t>
      </w:r>
      <w:r>
        <w:rPr>
          <w:spacing w:val="35"/>
        </w:rPr>
        <w:t> </w:t>
      </w:r>
      <w:r>
        <w:rPr>
          <w:spacing w:val="-5"/>
        </w:rPr>
        <w:t>MO</w:t>
      </w:r>
    </w:p>
    <w:p>
      <w:pPr>
        <w:pStyle w:val="BodyText"/>
        <w:spacing w:before="15"/>
        <w:ind w:left="921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2544" w:space="600"/>
            <w:col w:w="8210"/>
          </w:cols>
        </w:sectPr>
      </w:pPr>
    </w:p>
    <w:p>
      <w:pPr>
        <w:pStyle w:val="BodyText"/>
        <w:spacing w:before="47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hyperlink r:id="rId5">
        <w:r>
          <w:rPr>
            <w:spacing w:val="-2"/>
            <w:w w:val="105"/>
            <w:sz w:val="18"/>
          </w:rPr>
          <w:t>chloe.koh@example.com</w:t>
        </w:r>
      </w:hyperlink>
    </w:p>
    <w:p>
      <w:pPr>
        <w:pStyle w:val="BodyText"/>
        <w:rPr>
          <w:sz w:val="18"/>
        </w:rPr>
      </w:pPr>
    </w:p>
    <w:p>
      <w:pPr>
        <w:pStyle w:val="BodyText"/>
        <w:spacing w:before="61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0" w:after="0"/>
        <w:ind w:left="661" w:right="791" w:hanging="298"/>
        <w:jc w:val="left"/>
        <w:rPr>
          <w:position w:val="-4"/>
          <w:sz w:val="31"/>
        </w:rPr>
      </w:pPr>
      <w:r>
        <w:rPr>
          <w:w w:val="105"/>
          <w:sz w:val="18"/>
        </w:rPr>
        <w:t>AFAA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Group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Exercise </w:t>
      </w:r>
      <w:r>
        <w:rPr>
          <w:spacing w:val="-2"/>
          <w:w w:val="105"/>
          <w:sz w:val="18"/>
        </w:rPr>
        <w:t>Guidelines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59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HIIT</w:t>
      </w:r>
      <w:r>
        <w:rPr>
          <w:spacing w:val="18"/>
          <w:sz w:val="18"/>
        </w:rPr>
        <w:t> </w:t>
      </w:r>
      <w:r>
        <w:rPr>
          <w:spacing w:val="-2"/>
          <w:sz w:val="18"/>
        </w:rPr>
        <w:t>Programming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TRX</w:t>
      </w:r>
      <w:r>
        <w:rPr>
          <w:spacing w:val="29"/>
          <w:sz w:val="18"/>
        </w:rPr>
        <w:t> </w:t>
      </w:r>
      <w:r>
        <w:rPr>
          <w:sz w:val="18"/>
        </w:rPr>
        <w:t>Suspension</w:t>
      </w:r>
      <w:r>
        <w:rPr>
          <w:spacing w:val="29"/>
          <w:sz w:val="18"/>
        </w:rPr>
        <w:t> </w:t>
      </w:r>
      <w:r>
        <w:rPr>
          <w:spacing w:val="-2"/>
          <w:sz w:val="18"/>
        </w:rPr>
        <w:t>Training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BOSU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Balance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Training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Heart-Rate</w:t>
      </w:r>
      <w:r>
        <w:rPr>
          <w:spacing w:val="50"/>
          <w:sz w:val="18"/>
        </w:rPr>
        <w:t> </w:t>
      </w:r>
      <w:r>
        <w:rPr>
          <w:sz w:val="18"/>
        </w:rPr>
        <w:t>Monitor</w:t>
      </w:r>
      <w:r>
        <w:rPr>
          <w:spacing w:val="51"/>
          <w:sz w:val="18"/>
        </w:rPr>
        <w:t> </w:t>
      </w:r>
      <w:r>
        <w:rPr>
          <w:spacing w:val="-2"/>
          <w:sz w:val="18"/>
        </w:rPr>
        <w:t>Integration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Free-Weight</w:t>
      </w:r>
      <w:r>
        <w:rPr>
          <w:spacing w:val="52"/>
          <w:sz w:val="18"/>
        </w:rPr>
        <w:t> </w:t>
      </w:r>
      <w:r>
        <w:rPr>
          <w:spacing w:val="-2"/>
          <w:sz w:val="18"/>
        </w:rPr>
        <w:t>Instruction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8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Spin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/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Cycling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Class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2" w:lineRule="exact" w:before="0" w:after="0"/>
        <w:ind w:left="659" w:right="0" w:hanging="296"/>
        <w:jc w:val="left"/>
        <w:rPr>
          <w:position w:val="-3"/>
          <w:sz w:val="31"/>
        </w:rPr>
      </w:pPr>
      <w:r>
        <w:rPr>
          <w:spacing w:val="-2"/>
          <w:sz w:val="18"/>
        </w:rPr>
        <w:t>CPR/AED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99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Class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150" w:after="0"/>
        <w:ind w:left="400" w:right="331" w:hanging="298"/>
        <w:jc w:val="both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Trained 7 instructor mentees over 18 months, guiding each through AFAA group exercise guidelines, cueing techniques, and class-flow design until they led sessions independently.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342" w:lineRule="exact" w:before="29" w:after="0"/>
        <w:ind w:left="399" w:right="0" w:hanging="296"/>
        <w:jc w:val="left"/>
        <w:rPr>
          <w:position w:val="-2"/>
          <w:sz w:val="31"/>
        </w:rPr>
      </w:pPr>
      <w:r>
        <w:rPr>
          <w:w w:val="105"/>
          <w:sz w:val="20"/>
        </w:rPr>
        <w:t>Raised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studio's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member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satisfaction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score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from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3.8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4.6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out</w:t>
      </w:r>
      <w:r>
        <w:rPr>
          <w:spacing w:val="9"/>
          <w:w w:val="105"/>
          <w:sz w:val="20"/>
        </w:rPr>
        <w:t> </w:t>
      </w:r>
      <w:r>
        <w:rPr>
          <w:spacing w:val="-5"/>
          <w:w w:val="105"/>
          <w:sz w:val="20"/>
        </w:rPr>
        <w:t>of</w:t>
      </w:r>
    </w:p>
    <w:p>
      <w:pPr>
        <w:pStyle w:val="BodyText"/>
        <w:spacing w:line="216" w:lineRule="exact"/>
        <w:ind w:left="400"/>
      </w:pPr>
      <w:r>
        <w:rPr>
          <w:w w:val="105"/>
        </w:rPr>
        <w:t>5.0</w:t>
      </w:r>
      <w:r>
        <w:rPr>
          <w:spacing w:val="21"/>
          <w:w w:val="105"/>
        </w:rPr>
        <w:t> </w:t>
      </w:r>
      <w:r>
        <w:rPr>
          <w:w w:val="105"/>
        </w:rPr>
        <w:t>by</w:t>
      </w:r>
      <w:r>
        <w:rPr>
          <w:spacing w:val="21"/>
          <w:w w:val="105"/>
        </w:rPr>
        <w:t> </w:t>
      </w:r>
      <w:r>
        <w:rPr>
          <w:w w:val="105"/>
        </w:rPr>
        <w:t>redesigning</w:t>
      </w:r>
      <w:r>
        <w:rPr>
          <w:spacing w:val="21"/>
          <w:w w:val="105"/>
        </w:rPr>
        <w:t> </w:t>
      </w:r>
      <w:r>
        <w:rPr>
          <w:w w:val="105"/>
        </w:rPr>
        <w:t>warm-up</w:t>
      </w:r>
      <w:r>
        <w:rPr>
          <w:spacing w:val="21"/>
          <w:w w:val="105"/>
        </w:rPr>
        <w:t> </w:t>
      </w:r>
      <w:r>
        <w:rPr>
          <w:w w:val="105"/>
        </w:rPr>
        <w:t>sequences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1"/>
          <w:w w:val="105"/>
        </w:rPr>
        <w:t> </w:t>
      </w:r>
      <w:r>
        <w:rPr>
          <w:w w:val="105"/>
        </w:rPr>
        <w:t>adding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cooldown</w:t>
      </w:r>
    </w:p>
    <w:p>
      <w:pPr>
        <w:pStyle w:val="BodyText"/>
        <w:spacing w:before="25"/>
        <w:ind w:left="400"/>
      </w:pPr>
      <w:r>
        <w:rPr>
          <w:w w:val="105"/>
        </w:rPr>
        <w:t>mobility</w:t>
      </w:r>
      <w:r>
        <w:rPr>
          <w:spacing w:val="17"/>
          <w:w w:val="105"/>
        </w:rPr>
        <w:t> </w:t>
      </w:r>
      <w:r>
        <w:rPr>
          <w:w w:val="105"/>
        </w:rPr>
        <w:t>drills</w:t>
      </w:r>
      <w:r>
        <w:rPr>
          <w:spacing w:val="17"/>
          <w:w w:val="105"/>
        </w:rPr>
        <w:t> </w:t>
      </w:r>
      <w:r>
        <w:rPr>
          <w:w w:val="105"/>
        </w:rPr>
        <w:t>based</w:t>
      </w:r>
      <w:r>
        <w:rPr>
          <w:spacing w:val="17"/>
          <w:w w:val="105"/>
        </w:rPr>
        <w:t> </w:t>
      </w:r>
      <w:r>
        <w:rPr>
          <w:w w:val="105"/>
        </w:rPr>
        <w:t>on</w:t>
      </w:r>
      <w:r>
        <w:rPr>
          <w:spacing w:val="17"/>
          <w:w w:val="105"/>
        </w:rPr>
        <w:t> </w:t>
      </w:r>
      <w:r>
        <w:rPr>
          <w:w w:val="105"/>
        </w:rPr>
        <w:t>quarterly</w:t>
      </w:r>
      <w:r>
        <w:rPr>
          <w:spacing w:val="17"/>
          <w:w w:val="105"/>
        </w:rPr>
        <w:t> </w:t>
      </w:r>
      <w:r>
        <w:rPr>
          <w:w w:val="105"/>
        </w:rPr>
        <w:t>survey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responses.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30" w:after="0"/>
        <w:ind w:left="400" w:right="646" w:hanging="298"/>
        <w:jc w:val="left"/>
        <w:rPr>
          <w:sz w:val="31"/>
        </w:rPr>
      </w:pPr>
      <w:r>
        <w:rPr>
          <w:w w:val="105"/>
          <w:position w:val="1"/>
          <w:sz w:val="20"/>
        </w:rPr>
        <w:t>Maintained fewer than 1 incident report per quarter by enforcing </w:t>
      </w:r>
      <w:r>
        <w:rPr>
          <w:w w:val="105"/>
          <w:sz w:val="20"/>
        </w:rPr>
        <w:t>equipment safety rules and screening participants for contraindications before every session.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04" w:lineRule="auto" w:before="83" w:after="0"/>
        <w:ind w:left="400" w:right="708" w:hanging="298"/>
        <w:jc w:val="left"/>
        <w:rPr>
          <w:position w:val="-2"/>
          <w:sz w:val="31"/>
        </w:rPr>
      </w:pPr>
      <w:r>
        <w:rPr>
          <w:w w:val="105"/>
          <w:sz w:val="20"/>
        </w:rPr>
        <w:t>Monitored participant progress across 143 active members and adapted programs to accommodate injuries, pregnancy</w:t>
      </w:r>
    </w:p>
    <w:p>
      <w:pPr>
        <w:pStyle w:val="BodyText"/>
        <w:spacing w:before="30"/>
        <w:ind w:left="400"/>
      </w:pPr>
      <w:r>
        <w:rPr>
          <w:w w:val="105"/>
        </w:rPr>
        <w:t>modifications,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5"/>
        </w:rPr>
        <w:t> </w:t>
      </w:r>
      <w:r>
        <w:rPr>
          <w:w w:val="105"/>
        </w:rPr>
        <w:t>age-related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limitations.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04" w:lineRule="auto" w:before="81" w:after="0"/>
        <w:ind w:left="400" w:right="225" w:hanging="298"/>
        <w:jc w:val="left"/>
        <w:rPr>
          <w:position w:val="-2"/>
          <w:sz w:val="31"/>
        </w:rPr>
      </w:pPr>
      <w:r>
        <w:rPr>
          <w:w w:val="105"/>
          <w:sz w:val="20"/>
        </w:rPr>
        <w:t>Managed equipment inventories for 24 spin bikes, 18 BOSU balance trainers, and 96 free weights, completing monthly audits and</w:t>
      </w:r>
    </w:p>
    <w:p>
      <w:pPr>
        <w:pStyle w:val="BodyText"/>
        <w:spacing w:before="31"/>
        <w:ind w:left="400"/>
      </w:pPr>
      <w:r>
        <w:rPr>
          <w:w w:val="105"/>
        </w:rPr>
        <w:t>reordering</w:t>
      </w:r>
      <w:r>
        <w:rPr>
          <w:spacing w:val="16"/>
          <w:w w:val="105"/>
        </w:rPr>
        <w:t> </w:t>
      </w:r>
      <w:r>
        <w:rPr>
          <w:w w:val="105"/>
        </w:rPr>
        <w:t>supplies</w:t>
      </w:r>
      <w:r>
        <w:rPr>
          <w:spacing w:val="17"/>
          <w:w w:val="105"/>
        </w:rPr>
        <w:t> </w:t>
      </w:r>
      <w:r>
        <w:rPr>
          <w:w w:val="105"/>
        </w:rPr>
        <w:t>within</w:t>
      </w:r>
      <w:r>
        <w:rPr>
          <w:spacing w:val="16"/>
          <w:w w:val="105"/>
        </w:rPr>
        <w:t> </w:t>
      </w:r>
      <w:r>
        <w:rPr>
          <w:w w:val="105"/>
        </w:rPr>
        <w:t>$62,340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annually.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3323" w:space="862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240" w:lineRule="auto" w:before="1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4"/>
          <w:w w:val="105"/>
          <w:sz w:val="18"/>
        </w:rPr>
        <w:t>Word</w:t>
      </w:r>
    </w:p>
    <w:p>
      <w:pPr>
        <w:pStyle w:val="BodyText"/>
        <w:spacing w:before="115"/>
        <w:rPr>
          <w:sz w:val="18"/>
        </w:rPr>
      </w:pPr>
    </w:p>
    <w:p>
      <w:pPr>
        <w:pStyle w:val="Heading1"/>
      </w:pPr>
      <w:r>
        <w:rPr>
          <w:color w:val="424242"/>
          <w:spacing w:val="-2"/>
        </w:rPr>
        <w:t>CERTIFICATIONS</w:t>
      </w:r>
    </w:p>
    <w:p>
      <w:pPr>
        <w:pStyle w:val="BodyText"/>
        <w:spacing w:line="271" w:lineRule="auto" w:before="208"/>
        <w:ind w:left="103" w:right="79"/>
      </w:pPr>
      <w:r>
        <w:rPr/>
        <w:br w:type="column"/>
      </w:r>
      <w:r>
        <w:rPr/>
        <w:t>GROUP FITNESS INSTRUCTOR </w:t>
      </w:r>
      <w:r>
        <w:rPr>
          <w:position w:val="2"/>
        </w:rPr>
        <w:t>| </w:t>
      </w:r>
      <w:r>
        <w:rPr/>
        <w:t>POMME DE TERRE RECREATION</w:t>
      </w:r>
      <w:r>
        <w:rPr>
          <w:spacing w:val="80"/>
        </w:rPr>
        <w:t> </w:t>
      </w:r>
      <w:r>
        <w:rPr/>
        <w:t>CENTER, HERMITAGE, MO</w:t>
      </w:r>
    </w:p>
    <w:p>
      <w:pPr>
        <w:pStyle w:val="BodyText"/>
        <w:spacing w:line="211" w:lineRule="exact"/>
        <w:ind w:left="103"/>
      </w:pPr>
      <w:r>
        <w:rPr/>
        <w:t>2021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2023</w:t>
      </w:r>
    </w:p>
    <w:p>
      <w:pPr>
        <w:pStyle w:val="BodyText"/>
        <w:spacing w:after="0" w:line="211" w:lineRule="exact"/>
        <w:sectPr>
          <w:type w:val="continuous"/>
          <w:pgSz w:w="11920" w:h="16860"/>
          <w:pgMar w:top="880" w:bottom="280" w:left="566" w:right="0"/>
          <w:cols w:num="2" w:equalWidth="0">
            <w:col w:w="2057" w:space="1904"/>
            <w:col w:w="7393"/>
          </w:cols>
        </w:sectPr>
      </w:pPr>
    </w:p>
    <w:p>
      <w:pPr>
        <w:pStyle w:val="BodyText"/>
        <w:spacing w:before="26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0" w:after="0"/>
        <w:ind w:left="661" w:right="131" w:hanging="298"/>
        <w:jc w:val="left"/>
        <w:rPr>
          <w:position w:val="-4"/>
          <w:sz w:val="31"/>
        </w:rPr>
      </w:pPr>
      <w:r>
        <w:rPr>
          <w:w w:val="105"/>
          <w:sz w:val="18"/>
        </w:rPr>
        <w:t>AFAA Group Fitness Instructor Certification, Athletics and</w:t>
      </w:r>
    </w:p>
    <w:p>
      <w:pPr>
        <w:spacing w:line="261" w:lineRule="auto" w:before="26"/>
        <w:ind w:left="661" w:right="38" w:firstLine="0"/>
        <w:jc w:val="left"/>
        <w:rPr>
          <w:sz w:val="18"/>
        </w:rPr>
      </w:pPr>
      <w:r>
        <w:rPr>
          <w:w w:val="105"/>
          <w:sz w:val="18"/>
        </w:rPr>
        <w:t>Fitness Association of America, </w:t>
      </w:r>
      <w:r>
        <w:rPr>
          <w:spacing w:val="-4"/>
          <w:w w:val="105"/>
          <w:sz w:val="18"/>
        </w:rPr>
        <w:t>2020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4" w:lineRule="auto" w:before="201" w:after="0"/>
        <w:ind w:left="661" w:right="532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Achieved a 4.4 out of 5.0 member satisfaction score by incorporating heart-rate monitors into cycling and HIIT classes so</w:t>
      </w:r>
    </w:p>
    <w:p>
      <w:pPr>
        <w:pStyle w:val="BodyText"/>
        <w:spacing w:before="31"/>
        <w:ind w:left="661"/>
      </w:pPr>
      <w:r>
        <w:rPr>
          <w:w w:val="105"/>
        </w:rPr>
        <w:t>participants</w:t>
      </w:r>
      <w:r>
        <w:rPr>
          <w:spacing w:val="19"/>
          <w:w w:val="105"/>
        </w:rPr>
        <w:t> </w:t>
      </w:r>
      <w:r>
        <w:rPr>
          <w:w w:val="105"/>
        </w:rPr>
        <w:t>could</w:t>
      </w:r>
      <w:r>
        <w:rPr>
          <w:spacing w:val="19"/>
          <w:w w:val="105"/>
        </w:rPr>
        <w:t> </w:t>
      </w:r>
      <w:r>
        <w:rPr>
          <w:w w:val="105"/>
        </w:rPr>
        <w:t>track</w:t>
      </w:r>
      <w:r>
        <w:rPr>
          <w:spacing w:val="19"/>
          <w:w w:val="105"/>
        </w:rPr>
        <w:t> </w:t>
      </w:r>
      <w:r>
        <w:rPr>
          <w:w w:val="105"/>
        </w:rPr>
        <w:t>exertion</w:t>
      </w:r>
      <w:r>
        <w:rPr>
          <w:spacing w:val="19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real</w:t>
      </w:r>
      <w:r>
        <w:rPr>
          <w:spacing w:val="19"/>
          <w:w w:val="105"/>
        </w:rPr>
        <w:t> </w:t>
      </w:r>
      <w:r>
        <w:rPr>
          <w:spacing w:val="-4"/>
          <w:w w:val="105"/>
        </w:rPr>
        <w:t>time.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4" w:lineRule="auto" w:before="81" w:after="0"/>
        <w:ind w:left="661" w:right="478" w:hanging="298"/>
        <w:jc w:val="left"/>
        <w:rPr>
          <w:position w:val="-2"/>
          <w:sz w:val="31"/>
        </w:rPr>
      </w:pPr>
      <w:r>
        <w:rPr>
          <w:w w:val="105"/>
          <w:sz w:val="20"/>
        </w:rPr>
        <w:t>Filed an average of 2 incident reports per quarter, documenting each event within 30 minutes and coordinating follow-up care with</w:t>
      </w:r>
    </w:p>
    <w:p>
      <w:pPr>
        <w:pStyle w:val="BodyText"/>
        <w:spacing w:before="30"/>
        <w:ind w:left="661"/>
      </w:pPr>
      <w:r>
        <w:rPr>
          <w:w w:val="105"/>
        </w:rPr>
        <w:t>facility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management.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30" w:lineRule="auto" w:before="53" w:after="0"/>
        <w:ind w:left="661" w:right="216" w:hanging="298"/>
        <w:jc w:val="left"/>
        <w:rPr>
          <w:position w:val="-2"/>
          <w:sz w:val="31"/>
        </w:rPr>
      </w:pPr>
      <w:r>
        <w:rPr>
          <w:w w:val="105"/>
          <w:sz w:val="20"/>
        </w:rPr>
        <w:t>Explained and enforced safety regulations for TRX suspension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trainers and free weights, reducing form-related complaints from 9 to</w:t>
      </w:r>
      <w:r>
        <w:rPr>
          <w:spacing w:val="80"/>
          <w:w w:val="105"/>
          <w:sz w:val="20"/>
        </w:rPr>
        <w:t> </w:t>
      </w:r>
      <w:r>
        <w:rPr>
          <w:w w:val="105"/>
          <w:sz w:val="20"/>
        </w:rPr>
        <w:t>3 per month over one year.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30" w:lineRule="auto" w:before="56" w:after="0"/>
        <w:ind w:left="661" w:right="559" w:hanging="298"/>
        <w:jc w:val="left"/>
        <w:rPr>
          <w:position w:val="-2"/>
          <w:sz w:val="31"/>
        </w:rPr>
      </w:pPr>
      <w:r>
        <w:rPr>
          <w:w w:val="105"/>
          <w:sz w:val="20"/>
        </w:rPr>
        <w:t>Selected, stored, and issued equipment for 8 class formats, maintaining an organized storage system that kept setup under 9 minutes per session.</w:t>
      </w:r>
    </w:p>
    <w:p>
      <w:pPr>
        <w:pStyle w:val="ListParagraph"/>
        <w:spacing w:after="0" w:line="23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416" w:space="508"/>
            <w:col w:w="7430"/>
          </w:cols>
        </w:sectPr>
      </w:pPr>
    </w:p>
    <w:p>
      <w:pPr>
        <w:pStyle w:val="BodyText"/>
        <w:spacing w:before="1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590799"/>
                            <a:ext cx="2714625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115300">
                                <a:moveTo>
                                  <a:pt x="2714612" y="7791450"/>
                                </a:moveTo>
                                <a:lnTo>
                                  <a:pt x="247637" y="7791450"/>
                                </a:lnTo>
                                <a:lnTo>
                                  <a:pt x="247637" y="8115287"/>
                                </a:lnTo>
                                <a:lnTo>
                                  <a:pt x="2714612" y="8115287"/>
                                </a:lnTo>
                                <a:lnTo>
                                  <a:pt x="2714612" y="7791450"/>
                                </a:lnTo>
                                <a:close/>
                              </a:path>
                              <a:path w="2714625" h="8115300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10382250"/>
                                </a:lnTo>
                                <a:lnTo>
                                  <a:pt x="2466975" y="10382250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103822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38550"/>
                            <a:ext cx="20500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49" y="2752725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1"/>
                                </a:lnTo>
                                <a:lnTo>
                                  <a:pt x="27183" y="220393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276224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92128" id="docshapegroup1" coordorigin="0,0" coordsize="11919,16860">
                <v:shape style="position:absolute;left:0;top:4080;width:4275;height:12780" id="docshape2" coordorigin="0,4080" coordsize="4275,12780" path="m4275,16350l390,16350,390,16860,4275,16860,4275,16350xm4275,4080l0,4080,0,4095,4275,4095,4275,4080xe" filled="true" fillcolor="#ebd0db" stroked="false">
                  <v:path arrowok="t"/>
                  <v:fill type="solid"/>
                </v:shape>
                <v:shape style="position:absolute;left:0;top:0;width:11919;height:4080" id="docshape3" coordorigin="0,0" coordsize="11919,4080" path="m390,0l0,0,0,4080,390,4080,390,0xm11918,0l4275,0,4275,4080,11918,4080,11918,0xe" filled="true" fillcolor="#a64d78" stroked="false">
                  <v:path arrowok="t"/>
                  <v:fill type="solid"/>
                </v:shape>
                <v:shape style="position:absolute;left:389;top:0;width:3885;height:16350" id="docshape4" coordorigin="390,0" coordsize="3885,16350" path="m4275,4095l390,4095,390,16350,4275,16350,4275,4095xm4275,0l390,0,390,4080,4275,4080,4275,0xe" filled="true" fillcolor="#ebd0db" stroked="false">
                  <v:path arrowok="t"/>
                  <v:fill type="solid"/>
                </v:shape>
                <v:shape style="position:absolute;left:930;top:4420;width:298;height:425" id="docshape5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a64d78" stroked="false">
                  <v:path arrowok="t"/>
                  <v:fill type="solid"/>
                </v:shape>
                <v:shape style="position:absolute;left:948;top:5115;width:354;height:345" type="#_x0000_t75" id="docshape6" stroked="false">
                  <v:imagedata r:id="rId6" o:title=""/>
                </v:shape>
                <v:shape style="position:absolute;left:963;top:5730;width:323;height:360" type="#_x0000_t75" id="docshape7" stroked="false">
                  <v:imagedata r:id="rId7" o:title=""/>
                </v:shape>
                <v:shape style="position:absolute;left:4410;top:4335;width:7509;height:435" id="docshape8" coordorigin="4410,4335" coordsize="7509,435" path="m11918,4770l4627,4770,4617,4770,4554,4757,4498,4727,4453,4682,4423,4626,4410,4563,4410,4553,4410,4542,4423,4479,4453,4423,4498,4378,4554,4348,4617,4335,4627,4335,11918,4335,11918,4770xe" filled="true" fillcolor="#ebd0db" stroked="false">
                  <v:path arrowok="t"/>
                  <v:fill type="solid"/>
                </v:shape>
                <v:shape style="position:absolute;left:720;top:435;width:3225;height:3210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56" w:lineRule="auto" w:before="1"/>
        <w:ind w:left="4065" w:right="222"/>
      </w:pPr>
      <w:r>
        <w:rPr/>
        <w:t>GROUP FITNESS</w:t>
      </w:r>
      <w:r>
        <w:rPr>
          <w:spacing w:val="40"/>
        </w:rPr>
        <w:t> </w:t>
      </w:r>
      <w:r>
        <w:rPr/>
        <w:t>INSTRUCTOR </w:t>
      </w:r>
      <w:r>
        <w:rPr>
          <w:position w:val="2"/>
        </w:rPr>
        <w:t>| </w:t>
      </w:r>
      <w:r>
        <w:rPr/>
        <w:t>CEDAR</w:t>
      </w:r>
      <w:r>
        <w:rPr>
          <w:spacing w:val="40"/>
        </w:rPr>
        <w:t> </w:t>
      </w:r>
      <w:r>
        <w:rPr/>
        <w:t>HOLLOW ATHLETIC</w:t>
      </w:r>
      <w:r>
        <w:rPr>
          <w:spacing w:val="40"/>
        </w:rPr>
        <w:t> </w:t>
      </w:r>
      <w:r>
        <w:rPr/>
        <w:t>CENTER, SPRINGFIELD, MO</w:t>
      </w:r>
    </w:p>
    <w:p>
      <w:pPr>
        <w:pStyle w:val="BodyText"/>
        <w:spacing w:before="8"/>
        <w:ind w:left="4065"/>
      </w:pPr>
      <w:r>
        <w:rPr/>
        <w:t>2020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</w:sectPr>
      </w:pPr>
    </w:p>
    <w:p>
      <w:pPr>
        <w:pStyle w:val="BodyText"/>
        <w:spacing w:before="1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47650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028950">
                                <a:moveTo>
                                  <a:pt x="0" y="3028949"/>
                                </a:moveTo>
                                <a:lnTo>
                                  <a:pt x="247649" y="3028949"/>
                                </a:lnTo>
                                <a:lnTo>
                                  <a:pt x="247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8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7649" y="323849"/>
                            <a:ext cx="2466975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3028950">
                                <a:moveTo>
                                  <a:pt x="2466974" y="3028949"/>
                                </a:moveTo>
                                <a:lnTo>
                                  <a:pt x="0" y="30289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3028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29152" id="docshapegroup10" coordorigin="0,0" coordsize="4275,16860">
                <v:rect style="position:absolute;left:390;top:0;width:3885;height:16860" id="docshape11" filled="true" fillcolor="#ebd0db" stroked="false">
                  <v:fill type="solid"/>
                </v:rect>
                <v:rect style="position:absolute;left:0;top:510;width:390;height:4770" id="docshape12" filled="true" fillcolor="#ffffff" stroked="false">
                  <v:fill type="solid"/>
                </v:rect>
                <v:rect style="position:absolute;left:390;top:510;width:3885;height:4770" id="docshape13" filled="true" fillcolor="#ebd0db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30" w:lineRule="auto" w:before="0" w:after="0"/>
        <w:ind w:left="4585" w:right="410" w:hanging="298"/>
        <w:jc w:val="left"/>
        <w:rPr>
          <w:sz w:val="20"/>
        </w:rPr>
      </w:pPr>
      <w:r>
        <w:rPr>
          <w:w w:val="105"/>
          <w:sz w:val="20"/>
        </w:rPr>
        <w:t>Mentored 2 instructor mentees during their first 90 days, observing their classes and providing written feedback on cueing accuracy</w:t>
      </w:r>
      <w:r>
        <w:rPr>
          <w:spacing w:val="80"/>
          <w:w w:val="105"/>
          <w:sz w:val="20"/>
        </w:rPr>
        <w:t> </w:t>
      </w:r>
      <w:r>
        <w:rPr>
          <w:w w:val="105"/>
          <w:sz w:val="20"/>
        </w:rPr>
        <w:t>and participant engagement.</w:t>
      </w: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30" w:lineRule="auto" w:before="56" w:after="0"/>
        <w:ind w:left="4585" w:right="733" w:hanging="298"/>
        <w:jc w:val="both"/>
        <w:rPr>
          <w:sz w:val="20"/>
        </w:rPr>
      </w:pPr>
      <w:r>
        <w:rPr>
          <w:w w:val="105"/>
          <w:sz w:val="20"/>
        </w:rPr>
        <w:t>Earned a 4.1 out of 5.0 member satisfaction score by surveying attendees quarterly and revising class structure based on their </w:t>
      </w:r>
      <w:r>
        <w:rPr>
          <w:spacing w:val="-2"/>
          <w:w w:val="105"/>
          <w:sz w:val="20"/>
        </w:rPr>
        <w:t>responses.</w:t>
      </w: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37" w:lineRule="auto" w:before="48" w:after="0"/>
        <w:ind w:left="4585" w:right="555" w:hanging="298"/>
        <w:jc w:val="left"/>
        <w:rPr>
          <w:sz w:val="20"/>
        </w:rPr>
      </w:pPr>
      <w:r>
        <w:rPr>
          <w:w w:val="105"/>
          <w:sz w:val="20"/>
        </w:rPr>
        <w:t>Tracked participant progress using attendance logs and body-composition records for 67 members, adjusting exercise intensity every 4 weeks.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ListParagraph"/>
        <w:numPr>
          <w:ilvl w:val="2"/>
          <w:numId w:val="1"/>
        </w:numPr>
        <w:tabs>
          <w:tab w:pos="4361" w:val="left" w:leader="none"/>
        </w:tabs>
        <w:spacing w:line="345" w:lineRule="exact" w:before="1" w:after="0"/>
        <w:ind w:left="4361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2800349</wp:posOffset>
                </wp:positionH>
                <wp:positionV relativeFrom="paragraph">
                  <wp:posOffset>-395818</wp:posOffset>
                </wp:positionV>
                <wp:extent cx="4768215" cy="28575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68215" cy="285750"/>
                          <a:chExt cx="4768215" cy="2857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6821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85750">
                                <a:moveTo>
                                  <a:pt x="476783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1"/>
                                </a:lnTo>
                                <a:lnTo>
                                  <a:pt x="57756" y="257628"/>
                                </a:lnTo>
                                <a:lnTo>
                                  <a:pt x="28120" y="227991"/>
                                </a:lnTo>
                                <a:lnTo>
                                  <a:pt x="8348" y="190999"/>
                                </a:lnTo>
                                <a:lnTo>
                                  <a:pt x="171" y="149894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8" y="94747"/>
                                </a:lnTo>
                                <a:lnTo>
                                  <a:pt x="28120" y="57755"/>
                                </a:lnTo>
                                <a:lnTo>
                                  <a:pt x="57756" y="28119"/>
                                </a:lnTo>
                                <a:lnTo>
                                  <a:pt x="94749" y="8346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6821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2"/>
                                <w:ind w:left="44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A64D78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.499969pt;margin-top:-31.166805pt;width:375.45pt;height:22.5pt;mso-position-horizontal-relative:page;mso-position-vertical-relative:paragraph;z-index:15729664" id="docshapegroup14" coordorigin="4410,-623" coordsize="7509,450">
                <v:shape style="position:absolute;left:4410;top:-624;width:7509;height:450" id="docshape15" coordorigin="4410,-623" coordsize="7509,450" path="m11918,-173l4635,-173,4624,-174,4559,-186,4501,-218,4454,-264,4423,-323,4410,-387,4410,-398,4410,-409,4423,-474,4454,-532,4501,-579,4559,-610,4624,-623,4635,-623,11918,-623,11918,-173xe" filled="true" fillcolor="#ebd0db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10;top:-624;width:7509;height:450" type="#_x0000_t202" id="docshape16" filled="false" stroked="false">
                  <v:textbox inset="0,0,0,0">
                    <w:txbxContent>
                      <w:p>
                        <w:pPr>
                          <w:spacing w:before="112"/>
                          <w:ind w:left="44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64D78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t>BS</w:t>
      </w:r>
      <w:r>
        <w:rPr>
          <w:spacing w:val="29"/>
          <w:sz w:val="20"/>
        </w:rPr>
        <w:t> </w:t>
      </w:r>
      <w:r>
        <w:rPr>
          <w:sz w:val="20"/>
        </w:rPr>
        <w:t>in</w:t>
      </w:r>
      <w:r>
        <w:rPr>
          <w:spacing w:val="29"/>
          <w:sz w:val="20"/>
        </w:rPr>
        <w:t> </w:t>
      </w:r>
      <w:r>
        <w:rPr>
          <w:sz w:val="20"/>
        </w:rPr>
        <w:t>Exercise</w:t>
      </w:r>
      <w:r>
        <w:rPr>
          <w:spacing w:val="29"/>
          <w:sz w:val="20"/>
        </w:rPr>
        <w:t> </w:t>
      </w:r>
      <w:r>
        <w:rPr>
          <w:sz w:val="20"/>
        </w:rPr>
        <w:t>and</w:t>
      </w:r>
      <w:r>
        <w:rPr>
          <w:spacing w:val="29"/>
          <w:sz w:val="20"/>
        </w:rPr>
        <w:t> </w:t>
      </w:r>
      <w:r>
        <w:rPr>
          <w:sz w:val="20"/>
        </w:rPr>
        <w:t>Movement</w:t>
      </w:r>
      <w:r>
        <w:rPr>
          <w:spacing w:val="29"/>
          <w:sz w:val="20"/>
        </w:rPr>
        <w:t> </w:t>
      </w:r>
      <w:r>
        <w:rPr>
          <w:spacing w:val="-2"/>
          <w:sz w:val="20"/>
        </w:rPr>
        <w:t>Science</w:t>
      </w:r>
    </w:p>
    <w:p>
      <w:pPr>
        <w:pStyle w:val="BodyText"/>
        <w:spacing w:line="238" w:lineRule="exact"/>
        <w:ind w:left="4362"/>
      </w:pPr>
      <w:r>
        <w:rPr/>
        <w:t>Missouri</w:t>
      </w:r>
      <w:r>
        <w:rPr>
          <w:spacing w:val="31"/>
        </w:rPr>
        <w:t> </w:t>
      </w:r>
      <w:r>
        <w:rPr/>
        <w:t>State</w:t>
      </w:r>
      <w:r>
        <w:rPr>
          <w:spacing w:val="31"/>
        </w:rPr>
        <w:t> </w:t>
      </w:r>
      <w:r>
        <w:rPr/>
        <w:t>University,</w:t>
      </w:r>
      <w:r>
        <w:rPr>
          <w:spacing w:val="31"/>
        </w:rPr>
        <w:t> </w:t>
      </w:r>
      <w:r>
        <w:rPr/>
        <w:t>Springfield,</w:t>
      </w:r>
      <w:r>
        <w:rPr>
          <w:spacing w:val="31"/>
        </w:rPr>
        <w:t> </w:t>
      </w:r>
      <w:r>
        <w:rPr/>
        <w:t>MO</w:t>
      </w:r>
      <w:r>
        <w:rPr>
          <w:spacing w:val="25"/>
        </w:rPr>
        <w:t> </w:t>
      </w:r>
      <w:r>
        <w:rPr>
          <w:position w:val="2"/>
        </w:rPr>
        <w:t>|</w:t>
      </w:r>
      <w:r>
        <w:rPr>
          <w:spacing w:val="24"/>
          <w:position w:val="2"/>
        </w:rPr>
        <w:t> </w:t>
      </w:r>
      <w:r>
        <w:rPr/>
        <w:t>2016</w:t>
      </w:r>
      <w:r>
        <w:rPr>
          <w:spacing w:val="31"/>
        </w:rPr>
        <w:t> </w:t>
      </w:r>
      <w:r>
        <w:rPr/>
        <w:t>–</w:t>
      </w:r>
      <w:r>
        <w:rPr>
          <w:spacing w:val="31"/>
        </w:rPr>
        <w:t> </w:t>
      </w:r>
      <w:r>
        <w:rPr>
          <w:spacing w:val="-4"/>
        </w:rPr>
        <w:t>2020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1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5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9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1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hloe.ko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2026-10-11T01:21:10Z</dcterms:created>
  <dcterms:modified xsi:type="dcterms:W3CDTF">2026-10-11T01:21:10Z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