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835" w:right="506" w:firstLine="0"/>
        <w:jc w:val="center"/>
        <w:rPr>
          <w:sz w:val="74"/>
        </w:rPr>
      </w:pPr>
      <w:r>
        <w:rPr>
          <w:b/>
          <w:color w:val="0C5394"/>
          <w:spacing w:val="11"/>
          <w:sz w:val="74"/>
        </w:rPr>
        <w:t>Paolo</w:t>
      </w:r>
      <w:r>
        <w:rPr>
          <w:b/>
          <w:color w:val="0C5394"/>
          <w:spacing w:val="31"/>
          <w:sz w:val="74"/>
        </w:rPr>
        <w:t> </w:t>
      </w:r>
      <w:r>
        <w:rPr>
          <w:color w:val="0C5394"/>
          <w:spacing w:val="9"/>
          <w:sz w:val="74"/>
        </w:rPr>
        <w:t>Nwosu</w:t>
      </w:r>
    </w:p>
    <w:p>
      <w:pPr>
        <w:spacing w:before="83"/>
        <w:ind w:left="4846" w:right="506" w:firstLine="0"/>
        <w:jc w:val="center"/>
        <w:rPr>
          <w:b/>
          <w:sz w:val="16"/>
        </w:rPr>
      </w:pPr>
      <w:r>
        <w:rPr>
          <w:b/>
          <w:color w:val="0C5394"/>
          <w:w w:val="105"/>
          <w:sz w:val="16"/>
        </w:rPr>
        <w:t>Tier</w:t>
      </w:r>
      <w:r>
        <w:rPr>
          <w:b/>
          <w:color w:val="0C5394"/>
          <w:spacing w:val="9"/>
          <w:w w:val="105"/>
          <w:sz w:val="16"/>
        </w:rPr>
        <w:t> </w:t>
      </w:r>
      <w:r>
        <w:rPr>
          <w:b/>
          <w:color w:val="0C5394"/>
          <w:spacing w:val="-10"/>
          <w:w w:val="105"/>
          <w:sz w:val="16"/>
        </w:rPr>
        <w:t>3</w:t>
      </w:r>
    </w:p>
    <w:p>
      <w:pPr>
        <w:pStyle w:val="BodyText"/>
        <w:spacing w:before="0"/>
        <w:rPr>
          <w:b/>
          <w:sz w:val="18"/>
        </w:rPr>
      </w:pPr>
    </w:p>
    <w:p>
      <w:pPr>
        <w:pStyle w:val="BodyText"/>
        <w:spacing w:before="88"/>
        <w:rPr>
          <w:b/>
          <w:sz w:val="18"/>
        </w:rPr>
      </w:pPr>
    </w:p>
    <w:p>
      <w:pPr>
        <w:pStyle w:val="Heading1"/>
        <w:ind w:left="4336"/>
      </w:pPr>
      <w:r>
        <w:rPr>
          <w:color w:val="0C5394"/>
          <w:w w:val="105"/>
        </w:rPr>
        <w:t>A</w:t>
      </w:r>
      <w:r>
        <w:rPr>
          <w:color w:val="0C5394"/>
          <w:spacing w:val="-16"/>
          <w:w w:val="105"/>
        </w:rPr>
        <w:t> </w:t>
      </w:r>
      <w:r>
        <w:rPr>
          <w:color w:val="0C5394"/>
          <w:w w:val="105"/>
        </w:rPr>
        <w:t>B</w:t>
      </w:r>
      <w:r>
        <w:rPr>
          <w:color w:val="0C5394"/>
          <w:spacing w:val="-15"/>
          <w:w w:val="105"/>
        </w:rPr>
        <w:t> </w:t>
      </w:r>
      <w:r>
        <w:rPr>
          <w:color w:val="0C5394"/>
          <w:w w:val="105"/>
        </w:rPr>
        <w:t>O</w:t>
      </w:r>
      <w:r>
        <w:rPr>
          <w:color w:val="0C5394"/>
          <w:spacing w:val="-16"/>
          <w:w w:val="105"/>
        </w:rPr>
        <w:t> </w:t>
      </w:r>
      <w:r>
        <w:rPr>
          <w:color w:val="0C5394"/>
          <w:w w:val="105"/>
        </w:rPr>
        <w:t>U</w:t>
      </w:r>
      <w:r>
        <w:rPr>
          <w:color w:val="0C5394"/>
          <w:spacing w:val="-15"/>
          <w:w w:val="105"/>
        </w:rPr>
        <w:t> </w:t>
      </w:r>
      <w:r>
        <w:rPr>
          <w:color w:val="0C5394"/>
          <w:w w:val="105"/>
        </w:rPr>
        <w:t>T</w:t>
      </w:r>
      <w:r>
        <w:rPr>
          <w:color w:val="0C5394"/>
          <w:spacing w:val="56"/>
          <w:w w:val="105"/>
        </w:rPr>
        <w:t> </w:t>
      </w:r>
      <w:r>
        <w:rPr>
          <w:color w:val="0C5394"/>
          <w:w w:val="105"/>
        </w:rPr>
        <w:t>M</w:t>
      </w:r>
      <w:r>
        <w:rPr>
          <w:color w:val="0C5394"/>
          <w:spacing w:val="-15"/>
          <w:w w:val="105"/>
        </w:rPr>
        <w:t> </w:t>
      </w:r>
      <w:r>
        <w:rPr>
          <w:color w:val="0C5394"/>
          <w:spacing w:val="-10"/>
          <w:w w:val="105"/>
        </w:rPr>
        <w:t>E</w:t>
      </w:r>
    </w:p>
    <w:p>
      <w:pPr>
        <w:pStyle w:val="BodyText"/>
        <w:spacing w:line="297" w:lineRule="auto" w:before="187"/>
        <w:ind w:left="4336"/>
      </w:pPr>
      <w:r>
        <w:rPr>
          <w:w w:val="105"/>
        </w:rPr>
        <w:t>Bringing</w:t>
      </w:r>
      <w:r>
        <w:rPr>
          <w:spacing w:val="34"/>
          <w:w w:val="105"/>
        </w:rPr>
        <w:t> </w:t>
      </w:r>
      <w:r>
        <w:rPr>
          <w:w w:val="105"/>
        </w:rPr>
        <w:t>12</w:t>
      </w:r>
      <w:r>
        <w:rPr>
          <w:spacing w:val="34"/>
          <w:w w:val="105"/>
        </w:rPr>
        <w:t> </w:t>
      </w:r>
      <w:r>
        <w:rPr>
          <w:w w:val="105"/>
        </w:rPr>
        <w:t>years</w:t>
      </w:r>
      <w:r>
        <w:rPr>
          <w:spacing w:val="34"/>
          <w:w w:val="105"/>
        </w:rPr>
        <w:t> </w:t>
      </w:r>
      <w:r>
        <w:rPr>
          <w:w w:val="105"/>
        </w:rPr>
        <w:t>of</w:t>
      </w:r>
      <w:r>
        <w:rPr>
          <w:spacing w:val="34"/>
          <w:w w:val="105"/>
        </w:rPr>
        <w:t> </w:t>
      </w:r>
      <w:r>
        <w:rPr>
          <w:w w:val="105"/>
        </w:rPr>
        <w:t>experience</w:t>
      </w:r>
      <w:r>
        <w:rPr>
          <w:spacing w:val="34"/>
          <w:w w:val="105"/>
        </w:rPr>
        <w:t> </w:t>
      </w:r>
      <w:r>
        <w:rPr>
          <w:w w:val="105"/>
        </w:rPr>
        <w:t>in</w:t>
      </w:r>
      <w:r>
        <w:rPr>
          <w:spacing w:val="34"/>
          <w:w w:val="105"/>
        </w:rPr>
        <w:t> </w:t>
      </w:r>
      <w:r>
        <w:rPr>
          <w:w w:val="105"/>
        </w:rPr>
        <w:t>technical</w:t>
      </w:r>
      <w:r>
        <w:rPr>
          <w:spacing w:val="34"/>
          <w:w w:val="105"/>
        </w:rPr>
        <w:t> </w:t>
      </w:r>
      <w:r>
        <w:rPr>
          <w:w w:val="105"/>
        </w:rPr>
        <w:t>support</w:t>
      </w:r>
      <w:r>
        <w:rPr>
          <w:spacing w:val="34"/>
          <w:w w:val="105"/>
        </w:rPr>
        <w:t> </w:t>
      </w:r>
      <w:r>
        <w:rPr>
          <w:w w:val="105"/>
        </w:rPr>
        <w:t>across</w:t>
      </w:r>
      <w:r>
        <w:rPr>
          <w:spacing w:val="34"/>
          <w:w w:val="105"/>
        </w:rPr>
        <w:t> </w:t>
      </w:r>
      <w:r>
        <w:rPr>
          <w:w w:val="105"/>
        </w:rPr>
        <w:t>Windows</w:t>
      </w:r>
      <w:r>
        <w:rPr>
          <w:spacing w:val="34"/>
          <w:w w:val="105"/>
        </w:rPr>
        <w:t> </w:t>
      </w:r>
      <w:r>
        <w:rPr>
          <w:w w:val="105"/>
        </w:rPr>
        <w:t>Server,</w:t>
      </w:r>
      <w:r>
        <w:rPr>
          <w:spacing w:val="34"/>
          <w:w w:val="105"/>
        </w:rPr>
        <w:t> </w:t>
      </w:r>
      <w:r>
        <w:rPr>
          <w:w w:val="105"/>
        </w:rPr>
        <w:t>VMware, and</w:t>
      </w:r>
      <w:r>
        <w:rPr>
          <w:spacing w:val="27"/>
          <w:w w:val="105"/>
        </w:rPr>
        <w:t> </w:t>
      </w:r>
      <w:r>
        <w:rPr>
          <w:w w:val="105"/>
        </w:rPr>
        <w:t>Azure</w:t>
      </w:r>
      <w:r>
        <w:rPr>
          <w:spacing w:val="27"/>
          <w:w w:val="105"/>
        </w:rPr>
        <w:t> </w:t>
      </w:r>
      <w:r>
        <w:rPr>
          <w:w w:val="105"/>
        </w:rPr>
        <w:t>environments,</w:t>
      </w:r>
      <w:r>
        <w:rPr>
          <w:spacing w:val="27"/>
          <w:w w:val="105"/>
        </w:rPr>
        <w:t> </w:t>
      </w:r>
      <w:r>
        <w:rPr>
          <w:w w:val="105"/>
        </w:rPr>
        <w:t>with</w:t>
      </w:r>
      <w:r>
        <w:rPr>
          <w:spacing w:val="27"/>
          <w:w w:val="105"/>
        </w:rPr>
        <w:t> </w:t>
      </w:r>
      <w:r>
        <w:rPr>
          <w:w w:val="105"/>
        </w:rPr>
        <w:t>an</w:t>
      </w:r>
      <w:r>
        <w:rPr>
          <w:spacing w:val="27"/>
          <w:w w:val="105"/>
        </w:rPr>
        <w:t> </w:t>
      </w:r>
      <w:r>
        <w:rPr>
          <w:w w:val="105"/>
        </w:rPr>
        <w:t>ITIL</w:t>
      </w:r>
      <w:r>
        <w:rPr>
          <w:spacing w:val="27"/>
          <w:w w:val="105"/>
        </w:rPr>
        <w:t> </w:t>
      </w:r>
      <w:r>
        <w:rPr>
          <w:w w:val="105"/>
        </w:rPr>
        <w:t>4</w:t>
      </w:r>
      <w:r>
        <w:rPr>
          <w:spacing w:val="27"/>
          <w:w w:val="105"/>
        </w:rPr>
        <w:t> </w:t>
      </w:r>
      <w:r>
        <w:rPr>
          <w:w w:val="105"/>
        </w:rPr>
        <w:t>Foundation</w:t>
      </w:r>
      <w:r>
        <w:rPr>
          <w:spacing w:val="27"/>
          <w:w w:val="105"/>
        </w:rPr>
        <w:t> </w:t>
      </w:r>
      <w:r>
        <w:rPr>
          <w:w w:val="105"/>
        </w:rPr>
        <w:t>certification</w:t>
      </w:r>
      <w:r>
        <w:rPr>
          <w:spacing w:val="27"/>
          <w:w w:val="105"/>
        </w:rPr>
        <w:t> </w:t>
      </w:r>
      <w:r>
        <w:rPr>
          <w:w w:val="105"/>
        </w:rPr>
        <w:t>and</w:t>
      </w:r>
      <w:r>
        <w:rPr>
          <w:spacing w:val="27"/>
          <w:w w:val="105"/>
        </w:rPr>
        <w:t> </w:t>
      </w:r>
      <w:r>
        <w:rPr>
          <w:w w:val="105"/>
        </w:rPr>
        <w:t>deep</w:t>
      </w:r>
      <w:r>
        <w:rPr>
          <w:spacing w:val="27"/>
          <w:w w:val="105"/>
        </w:rPr>
        <w:t> </w:t>
      </w:r>
      <w:r>
        <w:rPr>
          <w:w w:val="105"/>
        </w:rPr>
        <w:t>proficiency</w:t>
      </w:r>
      <w:r>
        <w:rPr>
          <w:spacing w:val="27"/>
          <w:w w:val="105"/>
        </w:rPr>
        <w:t> </w:t>
      </w:r>
      <w:r>
        <w:rPr>
          <w:w w:val="105"/>
        </w:rPr>
        <w:t>in PowerShell scripting, Jira Service Desk, and Zendesk. Automated 43.2% of manual</w:t>
      </w:r>
      <w:r>
        <w:rPr>
          <w:spacing w:val="80"/>
          <w:w w:val="105"/>
        </w:rPr>
        <w:t> </w:t>
      </w:r>
      <w:r>
        <w:rPr>
          <w:w w:val="105"/>
        </w:rPr>
        <w:t>intervention</w:t>
      </w:r>
      <w:r>
        <w:rPr>
          <w:spacing w:val="40"/>
          <w:w w:val="105"/>
        </w:rPr>
        <w:t> </w:t>
      </w:r>
      <w:r>
        <w:rPr>
          <w:w w:val="105"/>
        </w:rPr>
        <w:t>tasks</w:t>
      </w:r>
      <w:r>
        <w:rPr>
          <w:spacing w:val="40"/>
          <w:w w:val="105"/>
        </w:rPr>
        <w:t> </w:t>
      </w:r>
      <w:r>
        <w:rPr>
          <w:w w:val="105"/>
        </w:rPr>
        <w:t>by</w:t>
      </w:r>
      <w:r>
        <w:rPr>
          <w:spacing w:val="40"/>
          <w:w w:val="105"/>
        </w:rPr>
        <w:t> </w:t>
      </w:r>
      <w:r>
        <w:rPr>
          <w:w w:val="105"/>
        </w:rPr>
        <w:t>scripting</w:t>
      </w:r>
      <w:r>
        <w:rPr>
          <w:spacing w:val="40"/>
          <w:w w:val="105"/>
        </w:rPr>
        <w:t> </w:t>
      </w:r>
      <w:r>
        <w:rPr>
          <w:w w:val="105"/>
        </w:rPr>
        <w:t>password</w:t>
      </w:r>
      <w:r>
        <w:rPr>
          <w:spacing w:val="40"/>
          <w:w w:val="105"/>
        </w:rPr>
        <w:t> </w:t>
      </w:r>
      <w:r>
        <w:rPr>
          <w:w w:val="105"/>
        </w:rPr>
        <w:t>resets,</w:t>
      </w:r>
      <w:r>
        <w:rPr>
          <w:spacing w:val="40"/>
          <w:w w:val="105"/>
        </w:rPr>
        <w:t> </w:t>
      </w:r>
      <w:r>
        <w:rPr>
          <w:w w:val="105"/>
        </w:rPr>
        <w:t>disk-cleanup</w:t>
      </w:r>
      <w:r>
        <w:rPr>
          <w:spacing w:val="40"/>
          <w:w w:val="105"/>
        </w:rPr>
        <w:t> </w:t>
      </w:r>
      <w:r>
        <w:rPr>
          <w:w w:val="105"/>
        </w:rPr>
        <w:t>routines,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log-rotation jobs</w:t>
      </w:r>
      <w:r>
        <w:rPr>
          <w:spacing w:val="38"/>
          <w:w w:val="105"/>
        </w:rPr>
        <w:t> </w:t>
      </w:r>
      <w:r>
        <w:rPr>
          <w:w w:val="105"/>
        </w:rPr>
        <w:t>in</w:t>
      </w:r>
      <w:r>
        <w:rPr>
          <w:spacing w:val="38"/>
          <w:w w:val="105"/>
        </w:rPr>
        <w:t> </w:t>
      </w:r>
      <w:r>
        <w:rPr>
          <w:w w:val="105"/>
        </w:rPr>
        <w:t>PowerShell,</w:t>
      </w:r>
      <w:r>
        <w:rPr>
          <w:spacing w:val="38"/>
          <w:w w:val="105"/>
        </w:rPr>
        <w:t> </w:t>
      </w:r>
      <w:r>
        <w:rPr>
          <w:w w:val="105"/>
        </w:rPr>
        <w:t>and</w:t>
      </w:r>
      <w:r>
        <w:rPr>
          <w:spacing w:val="38"/>
          <w:w w:val="105"/>
        </w:rPr>
        <w:t> </w:t>
      </w:r>
      <w:r>
        <w:rPr>
          <w:w w:val="105"/>
        </w:rPr>
        <w:t>reduced</w:t>
      </w:r>
      <w:r>
        <w:rPr>
          <w:spacing w:val="38"/>
          <w:w w:val="105"/>
        </w:rPr>
        <w:t> </w:t>
      </w:r>
      <w:r>
        <w:rPr>
          <w:w w:val="105"/>
        </w:rPr>
        <w:t>system</w:t>
      </w:r>
      <w:r>
        <w:rPr>
          <w:spacing w:val="38"/>
          <w:w w:val="105"/>
        </w:rPr>
        <w:t> </w:t>
      </w:r>
      <w:r>
        <w:rPr>
          <w:w w:val="105"/>
        </w:rPr>
        <w:t>downtime</w:t>
      </w:r>
      <w:r>
        <w:rPr>
          <w:spacing w:val="38"/>
          <w:w w:val="105"/>
        </w:rPr>
        <w:t> </w:t>
      </w:r>
      <w:r>
        <w:rPr>
          <w:w w:val="105"/>
        </w:rPr>
        <w:t>by</w:t>
      </w:r>
      <w:r>
        <w:rPr>
          <w:spacing w:val="38"/>
          <w:w w:val="105"/>
        </w:rPr>
        <w:t> </w:t>
      </w:r>
      <w:r>
        <w:rPr>
          <w:w w:val="105"/>
        </w:rPr>
        <w:t>36.4%</w:t>
      </w:r>
      <w:r>
        <w:rPr>
          <w:spacing w:val="38"/>
          <w:w w:val="105"/>
        </w:rPr>
        <w:t> </w:t>
      </w:r>
      <w:r>
        <w:rPr>
          <w:w w:val="105"/>
        </w:rPr>
        <w:t>through</w:t>
      </w:r>
      <w:r>
        <w:rPr>
          <w:spacing w:val="38"/>
          <w:w w:val="105"/>
        </w:rPr>
        <w:t> </w:t>
      </w:r>
      <w:r>
        <w:rPr>
          <w:w w:val="105"/>
        </w:rPr>
        <w:t>scheduled</w:t>
      </w:r>
      <w:r>
        <w:rPr>
          <w:spacing w:val="38"/>
          <w:w w:val="105"/>
        </w:rPr>
        <w:t> </w:t>
      </w:r>
      <w:r>
        <w:rPr>
          <w:w w:val="105"/>
        </w:rPr>
        <w:t>patch windows,</w:t>
      </w:r>
      <w:r>
        <w:rPr>
          <w:spacing w:val="40"/>
          <w:w w:val="105"/>
        </w:rPr>
        <w:t> </w:t>
      </w:r>
      <w:r>
        <w:rPr>
          <w:w w:val="105"/>
        </w:rPr>
        <w:t>pre-deployment</w:t>
      </w:r>
      <w:r>
        <w:rPr>
          <w:spacing w:val="40"/>
          <w:w w:val="105"/>
        </w:rPr>
        <w:t> </w:t>
      </w:r>
      <w:r>
        <w:rPr>
          <w:w w:val="105"/>
        </w:rPr>
        <w:t>testing,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real-time</w:t>
      </w:r>
      <w:r>
        <w:rPr>
          <w:spacing w:val="40"/>
          <w:w w:val="105"/>
        </w:rPr>
        <w:t> </w:t>
      </w:r>
      <w:r>
        <w:rPr>
          <w:w w:val="105"/>
        </w:rPr>
        <w:t>event-log</w:t>
      </w:r>
      <w:r>
        <w:rPr>
          <w:spacing w:val="40"/>
          <w:w w:val="105"/>
        </w:rPr>
        <w:t> </w:t>
      </w:r>
      <w:r>
        <w:rPr>
          <w:w w:val="105"/>
        </w:rPr>
        <w:t>alerting.</w:t>
      </w:r>
    </w:p>
    <w:p>
      <w:pPr>
        <w:pStyle w:val="BodyText"/>
        <w:spacing w:before="1"/>
        <w:rPr>
          <w:sz w:val="11"/>
        </w:rPr>
      </w:pPr>
    </w:p>
    <w:p>
      <w:pPr>
        <w:pStyle w:val="BodyText"/>
        <w:spacing w:after="0"/>
        <w:rPr>
          <w:sz w:val="11"/>
        </w:rPr>
        <w:sectPr>
          <w:type w:val="continuous"/>
          <w:pgSz w:w="11920" w:h="16860"/>
          <w:pgMar w:top="980" w:bottom="280" w:left="425" w:right="283"/>
        </w:sectPr>
      </w:pPr>
    </w:p>
    <w:p>
      <w:pPr>
        <w:pStyle w:val="Heading1"/>
        <w:spacing w:before="75"/>
      </w:pPr>
      <w:r>
        <w:rPr>
          <w:color w:val="FFFFFF"/>
          <w:w w:val="105"/>
        </w:rPr>
        <w:t>C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N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-29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C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32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N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F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R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M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A</w:t>
      </w:r>
      <w:r>
        <w:rPr>
          <w:color w:val="FFFFFF"/>
          <w:spacing w:val="-30"/>
          <w:w w:val="105"/>
        </w:rPr>
        <w:t> </w:t>
      </w:r>
      <w:r>
        <w:rPr>
          <w:color w:val="FFFFFF"/>
          <w:w w:val="105"/>
        </w:rPr>
        <w:t>T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O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N</w:t>
      </w:r>
    </w:p>
    <w:p>
      <w:pPr>
        <w:pStyle w:val="BodyText"/>
        <w:spacing w:before="141"/>
        <w:rPr>
          <w:b/>
          <w:sz w:val="18"/>
        </w:rPr>
      </w:pPr>
    </w:p>
    <w:p>
      <w:pPr>
        <w:spacing w:before="0"/>
        <w:ind w:left="969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(859)</w:t>
      </w:r>
      <w:r>
        <w:rPr>
          <w:color w:val="FFFFFF"/>
          <w:spacing w:val="14"/>
          <w:w w:val="105"/>
          <w:sz w:val="18"/>
        </w:rPr>
        <w:t> </w:t>
      </w:r>
      <w:r>
        <w:rPr>
          <w:color w:val="FFFFFF"/>
          <w:w w:val="105"/>
          <w:sz w:val="18"/>
        </w:rPr>
        <w:t>555-</w:t>
      </w:r>
      <w:r>
        <w:rPr>
          <w:color w:val="FFFFFF"/>
          <w:spacing w:val="-4"/>
          <w:w w:val="105"/>
          <w:sz w:val="18"/>
        </w:rPr>
        <w:t>0132</w:t>
      </w:r>
    </w:p>
    <w:p>
      <w:pPr>
        <w:pStyle w:val="Heading1"/>
        <w:spacing w:before="105"/>
      </w:pPr>
      <w:r>
        <w:rPr>
          <w:b w:val="0"/>
        </w:rPr>
        <w:br w:type="column"/>
      </w:r>
      <w:r>
        <w:rPr>
          <w:color w:val="0C5394"/>
        </w:rPr>
        <w:t>P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10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F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S</w:t>
      </w:r>
      <w:r>
        <w:rPr>
          <w:color w:val="0C5394"/>
          <w:spacing w:val="-9"/>
        </w:rPr>
        <w:t> </w:t>
      </w:r>
      <w:r>
        <w:rPr>
          <w:color w:val="0C5394"/>
        </w:rPr>
        <w:t>S</w:t>
      </w:r>
      <w:r>
        <w:rPr>
          <w:color w:val="0C5394"/>
          <w:spacing w:val="-10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</w:t>
      </w:r>
      <w:r>
        <w:rPr>
          <w:color w:val="0C5394"/>
        </w:rPr>
        <w:t>A</w:t>
      </w:r>
      <w:r>
        <w:rPr>
          <w:color w:val="0C5394"/>
          <w:spacing w:val="-10"/>
        </w:rPr>
        <w:t> </w:t>
      </w:r>
      <w:r>
        <w:rPr>
          <w:color w:val="0C5394"/>
        </w:rPr>
        <w:t>L</w:t>
      </w:r>
      <w:r>
        <w:rPr>
          <w:color w:val="0C5394"/>
          <w:spacing w:val="58"/>
          <w:w w:val="15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X</w:t>
      </w:r>
      <w:r>
        <w:rPr>
          <w:color w:val="0C5394"/>
          <w:spacing w:val="-10"/>
        </w:rPr>
        <w:t> </w:t>
      </w:r>
      <w:r>
        <w:rPr>
          <w:color w:val="0C5394"/>
        </w:rPr>
        <w:t>P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9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</w:t>
      </w:r>
      <w:r>
        <w:rPr>
          <w:color w:val="0C5394"/>
        </w:rPr>
        <w:t>C</w:t>
      </w:r>
      <w:r>
        <w:rPr>
          <w:color w:val="0C5394"/>
          <w:spacing w:val="-10"/>
        </w:rPr>
        <w:t> E</w:t>
      </w:r>
    </w:p>
    <w:p>
      <w:pPr>
        <w:spacing w:before="183"/>
        <w:ind w:left="95" w:right="0" w:firstLine="0"/>
        <w:jc w:val="left"/>
        <w:rPr>
          <w:sz w:val="18"/>
        </w:rPr>
      </w:pPr>
      <w:r>
        <w:rPr>
          <w:w w:val="105"/>
          <w:sz w:val="18"/>
        </w:rPr>
        <w:t>Tier</w:t>
      </w:r>
      <w:r>
        <w:rPr>
          <w:spacing w:val="2"/>
          <w:w w:val="105"/>
          <w:sz w:val="18"/>
        </w:rPr>
        <w:t> </w:t>
      </w:r>
      <w:r>
        <w:rPr>
          <w:spacing w:val="-10"/>
          <w:w w:val="105"/>
          <w:sz w:val="18"/>
        </w:rPr>
        <w:t>3</w:t>
      </w:r>
    </w:p>
    <w:p>
      <w:pPr>
        <w:spacing w:before="48"/>
        <w:ind w:left="95" w:right="0" w:firstLine="0"/>
        <w:jc w:val="left"/>
        <w:rPr>
          <w:sz w:val="18"/>
        </w:rPr>
      </w:pPr>
      <w:r>
        <w:rPr>
          <w:sz w:val="18"/>
        </w:rPr>
        <w:t>Chaplin</w:t>
      </w:r>
      <w:r>
        <w:rPr>
          <w:spacing w:val="26"/>
          <w:sz w:val="18"/>
        </w:rPr>
        <w:t> </w:t>
      </w:r>
      <w:r>
        <w:rPr>
          <w:sz w:val="18"/>
        </w:rPr>
        <w:t>Fork</w:t>
      </w:r>
      <w:r>
        <w:rPr>
          <w:spacing w:val="27"/>
          <w:sz w:val="18"/>
        </w:rPr>
        <w:t> </w:t>
      </w:r>
      <w:r>
        <w:rPr>
          <w:sz w:val="18"/>
        </w:rPr>
        <w:t>IT</w:t>
      </w:r>
      <w:r>
        <w:rPr>
          <w:spacing w:val="27"/>
          <w:sz w:val="18"/>
        </w:rPr>
        <w:t> </w:t>
      </w:r>
      <w:r>
        <w:rPr>
          <w:sz w:val="18"/>
        </w:rPr>
        <w:t>Services,</w:t>
      </w:r>
      <w:r>
        <w:rPr>
          <w:spacing w:val="27"/>
          <w:sz w:val="18"/>
        </w:rPr>
        <w:t> </w:t>
      </w:r>
      <w:r>
        <w:rPr>
          <w:sz w:val="18"/>
        </w:rPr>
        <w:t>Danville,</w:t>
      </w:r>
      <w:r>
        <w:rPr>
          <w:spacing w:val="27"/>
          <w:sz w:val="18"/>
        </w:rPr>
        <w:t> </w:t>
      </w:r>
      <w:r>
        <w:rPr>
          <w:sz w:val="18"/>
        </w:rPr>
        <w:t>KY</w:t>
      </w:r>
      <w:r>
        <w:rPr>
          <w:spacing w:val="27"/>
          <w:sz w:val="18"/>
        </w:rPr>
        <w:t> </w:t>
      </w:r>
      <w:r>
        <w:rPr>
          <w:sz w:val="18"/>
        </w:rPr>
        <w:t>|</w:t>
      </w:r>
      <w:r>
        <w:rPr>
          <w:spacing w:val="27"/>
          <w:sz w:val="18"/>
        </w:rPr>
        <w:t> </w:t>
      </w:r>
      <w:r>
        <w:rPr>
          <w:sz w:val="18"/>
        </w:rPr>
        <w:t>2020</w:t>
      </w:r>
      <w:r>
        <w:rPr>
          <w:spacing w:val="26"/>
          <w:sz w:val="18"/>
        </w:rPr>
        <w:t> </w:t>
      </w:r>
      <w:r>
        <w:rPr>
          <w:sz w:val="18"/>
        </w:rPr>
        <w:t>-</w:t>
      </w:r>
      <w:r>
        <w:rPr>
          <w:spacing w:val="27"/>
          <w:sz w:val="18"/>
        </w:rPr>
        <w:t> </w:t>
      </w:r>
      <w:r>
        <w:rPr>
          <w:spacing w:val="-2"/>
          <w:sz w:val="18"/>
        </w:rPr>
        <w:t>Present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980" w:bottom="280" w:left="425" w:right="283"/>
          <w:cols w:num="2" w:equalWidth="0">
            <w:col w:w="3050" w:space="1191"/>
            <w:col w:w="6971"/>
          </w:cols>
        </w:sectPr>
      </w:pPr>
    </w:p>
    <w:p>
      <w:pPr>
        <w:spacing w:line="278" w:lineRule="auto" w:before="138"/>
        <w:ind w:left="969" w:right="84" w:firstLine="0"/>
        <w:jc w:val="left"/>
        <w:rPr>
          <w:sz w:val="18"/>
        </w:rPr>
      </w:pPr>
      <w:hyperlink r:id="rId5">
        <w:r>
          <w:rPr>
            <w:color w:val="FFFFFF"/>
            <w:spacing w:val="-2"/>
            <w:sz w:val="18"/>
          </w:rPr>
          <w:t>paolo.nwosu@example.co</w:t>
        </w:r>
      </w:hyperlink>
      <w:r>
        <w:rPr>
          <w:color w:val="FFFFFF"/>
          <w:spacing w:val="40"/>
          <w:w w:val="105"/>
          <w:sz w:val="18"/>
        </w:rPr>
        <w:t> </w:t>
      </w:r>
      <w:r>
        <w:rPr>
          <w:color w:val="FFFFFF"/>
          <w:spacing w:val="-10"/>
          <w:w w:val="105"/>
          <w:sz w:val="18"/>
        </w:rPr>
        <w:t>m</w:t>
      </w:r>
    </w:p>
    <w:p>
      <w:pPr>
        <w:pStyle w:val="BodyText"/>
        <w:spacing w:before="32"/>
        <w:rPr>
          <w:sz w:val="18"/>
        </w:rPr>
      </w:pPr>
    </w:p>
    <w:p>
      <w:pPr>
        <w:spacing w:before="1"/>
        <w:ind w:left="969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Danville,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w w:val="105"/>
          <w:sz w:val="18"/>
        </w:rPr>
        <w:t>KY</w:t>
      </w:r>
      <w:r>
        <w:rPr>
          <w:color w:val="FFFFFF"/>
          <w:spacing w:val="7"/>
          <w:w w:val="105"/>
          <w:sz w:val="18"/>
        </w:rPr>
        <w:t> </w:t>
      </w:r>
      <w:r>
        <w:rPr>
          <w:color w:val="FFFFFF"/>
          <w:spacing w:val="-4"/>
          <w:w w:val="105"/>
          <w:sz w:val="18"/>
        </w:rPr>
        <w:t>12345</w:t>
      </w:r>
    </w:p>
    <w:p>
      <w:pPr>
        <w:pStyle w:val="BodyText"/>
        <w:spacing w:before="0"/>
        <w:rPr>
          <w:sz w:val="18"/>
        </w:rPr>
      </w:pPr>
    </w:p>
    <w:p>
      <w:pPr>
        <w:pStyle w:val="BodyText"/>
        <w:spacing w:before="39"/>
        <w:rPr>
          <w:sz w:val="18"/>
        </w:rPr>
      </w:pPr>
    </w:p>
    <w:p>
      <w:pPr>
        <w:pStyle w:val="Heading1"/>
      </w:pPr>
      <w:r>
        <w:rPr>
          <w:color w:val="FFFFFF"/>
        </w:rPr>
        <w:t>E</w:t>
      </w:r>
      <w:r>
        <w:rPr>
          <w:color w:val="FFFFFF"/>
          <w:spacing w:val="-10"/>
        </w:rPr>
        <w:t> </w:t>
      </w:r>
      <w:r>
        <w:rPr>
          <w:color w:val="FFFFFF"/>
        </w:rPr>
        <w:t>D</w:t>
      </w:r>
      <w:r>
        <w:rPr>
          <w:color w:val="FFFFFF"/>
          <w:spacing w:val="-9"/>
        </w:rPr>
        <w:t> </w:t>
      </w:r>
      <w:r>
        <w:rPr>
          <w:color w:val="FFFFFF"/>
        </w:rPr>
        <w:t>U</w:t>
      </w:r>
      <w:r>
        <w:rPr>
          <w:color w:val="FFFFFF"/>
          <w:spacing w:val="-9"/>
        </w:rPr>
        <w:t> </w:t>
      </w:r>
      <w:r>
        <w:rPr>
          <w:color w:val="FFFFFF"/>
        </w:rPr>
        <w:t>C</w:t>
      </w:r>
      <w:r>
        <w:rPr>
          <w:color w:val="FFFFFF"/>
          <w:spacing w:val="-10"/>
        </w:rPr>
        <w:t> </w:t>
      </w:r>
      <w:r>
        <w:rPr>
          <w:color w:val="FFFFFF"/>
        </w:rPr>
        <w:t>A</w:t>
      </w:r>
      <w:r>
        <w:rPr>
          <w:color w:val="FFFFFF"/>
          <w:spacing w:val="-24"/>
        </w:rPr>
        <w:t> </w:t>
      </w:r>
      <w:r>
        <w:rPr>
          <w:color w:val="FFFFFF"/>
        </w:rPr>
        <w:t>T</w:t>
      </w:r>
      <w:r>
        <w:rPr>
          <w:color w:val="FFFFFF"/>
          <w:spacing w:val="-10"/>
        </w:rPr>
        <w:t> </w:t>
      </w:r>
      <w:r>
        <w:rPr>
          <w:color w:val="FFFFFF"/>
        </w:rPr>
        <w:t>I</w:t>
      </w:r>
      <w:r>
        <w:rPr>
          <w:color w:val="FFFFFF"/>
          <w:spacing w:val="-9"/>
        </w:rPr>
        <w:t> </w:t>
      </w:r>
      <w:r>
        <w:rPr>
          <w:color w:val="FFFFFF"/>
        </w:rPr>
        <w:t>O</w:t>
      </w:r>
      <w:r>
        <w:rPr>
          <w:color w:val="FFFFFF"/>
          <w:spacing w:val="-9"/>
        </w:rPr>
        <w:t> </w:t>
      </w:r>
      <w:r>
        <w:rPr>
          <w:color w:val="FFFFFF"/>
          <w:spacing w:val="-10"/>
        </w:rPr>
        <w:t>N</w:t>
      </w:r>
    </w:p>
    <w:p>
      <w:pPr>
        <w:spacing w:line="295" w:lineRule="auto" w:before="198"/>
        <w:ind w:left="281" w:right="84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BS in Network Security and </w:t>
      </w:r>
      <w:r>
        <w:rPr>
          <w:b/>
          <w:color w:val="FFFFFF"/>
          <w:spacing w:val="-2"/>
          <w:w w:val="105"/>
          <w:sz w:val="18"/>
        </w:rPr>
        <w:t>Electronics</w:t>
      </w:r>
    </w:p>
    <w:p>
      <w:pPr>
        <w:pStyle w:val="BodyText"/>
        <w:spacing w:before="33"/>
        <w:rPr>
          <w:b/>
          <w:sz w:val="18"/>
        </w:rPr>
      </w:pPr>
    </w:p>
    <w:p>
      <w:pPr>
        <w:spacing w:line="295" w:lineRule="auto" w:before="1"/>
        <w:ind w:left="281" w:right="84" w:firstLine="0"/>
        <w:jc w:val="left"/>
        <w:rPr>
          <w:sz w:val="18"/>
        </w:rPr>
      </w:pPr>
      <w:r>
        <w:rPr>
          <w:color w:val="FFFFFF"/>
          <w:w w:val="105"/>
          <w:sz w:val="18"/>
        </w:rPr>
        <w:t>Eastern Kentucky University, Richmond, KY</w:t>
      </w:r>
    </w:p>
    <w:p>
      <w:pPr>
        <w:spacing w:before="0"/>
        <w:ind w:left="281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2010</w:t>
      </w:r>
      <w:r>
        <w:rPr>
          <w:color w:val="FFFFFF"/>
          <w:spacing w:val="5"/>
          <w:w w:val="105"/>
          <w:sz w:val="18"/>
        </w:rPr>
        <w:t> </w:t>
      </w:r>
      <w:r>
        <w:rPr>
          <w:color w:val="FFFFFF"/>
          <w:w w:val="105"/>
          <w:sz w:val="18"/>
        </w:rPr>
        <w:t>-</w:t>
      </w:r>
      <w:r>
        <w:rPr>
          <w:color w:val="FFFFFF"/>
          <w:spacing w:val="6"/>
          <w:w w:val="105"/>
          <w:sz w:val="18"/>
        </w:rPr>
        <w:t> </w:t>
      </w:r>
      <w:r>
        <w:rPr>
          <w:color w:val="FFFFFF"/>
          <w:spacing w:val="-4"/>
          <w:w w:val="105"/>
          <w:sz w:val="18"/>
        </w:rPr>
        <w:t>2014</w:t>
      </w:r>
    </w:p>
    <w:p>
      <w:pPr>
        <w:pStyle w:val="BodyText"/>
        <w:spacing w:before="111"/>
        <w:rPr>
          <w:sz w:val="18"/>
        </w:rPr>
      </w:pPr>
    </w:p>
    <w:p>
      <w:pPr>
        <w:pStyle w:val="Heading1"/>
      </w:pP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E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Y</w:t>
      </w:r>
      <w:r>
        <w:rPr>
          <w:color w:val="FFFFFF"/>
          <w:spacing w:val="51"/>
          <w:w w:val="105"/>
        </w:rPr>
        <w:t> </w:t>
      </w:r>
      <w:r>
        <w:rPr>
          <w:color w:val="FFFFFF"/>
          <w:w w:val="105"/>
        </w:rPr>
        <w:t>S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K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I</w:t>
      </w:r>
      <w:r>
        <w:rPr>
          <w:color w:val="FFFFFF"/>
          <w:spacing w:val="-15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6"/>
          <w:w w:val="105"/>
        </w:rPr>
        <w:t> </w:t>
      </w:r>
      <w:r>
        <w:rPr>
          <w:color w:val="FFFFFF"/>
          <w:w w:val="105"/>
        </w:rPr>
        <w:t>L</w:t>
      </w:r>
      <w:r>
        <w:rPr>
          <w:color w:val="FFFFFF"/>
          <w:spacing w:val="-15"/>
          <w:w w:val="105"/>
        </w:rPr>
        <w:t> </w:t>
      </w:r>
      <w:r>
        <w:rPr>
          <w:color w:val="FFFFFF"/>
          <w:spacing w:val="-10"/>
          <w:w w:val="105"/>
        </w:rPr>
        <w:t>S</w:t>
      </w:r>
    </w:p>
    <w:p>
      <w:pPr>
        <w:pStyle w:val="ListParagraph"/>
        <w:numPr>
          <w:ilvl w:val="0"/>
          <w:numId w:val="1"/>
        </w:numPr>
        <w:tabs>
          <w:tab w:pos="391" w:val="left" w:leader="none"/>
          <w:tab w:pos="393" w:val="left" w:leader="none"/>
        </w:tabs>
        <w:spacing w:line="196" w:lineRule="auto" w:before="162" w:after="0"/>
        <w:ind w:left="393" w:right="258" w:hanging="298"/>
        <w:jc w:val="left"/>
        <w:rPr>
          <w:sz w:val="16"/>
        </w:rPr>
      </w:pPr>
      <w:r>
        <w:rPr/>
        <w:br w:type="column"/>
      </w:r>
      <w:r>
        <w:rPr>
          <w:w w:val="105"/>
          <w:sz w:val="16"/>
        </w:rPr>
        <w:t>Automated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43.2%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manual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intervention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tasks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scripting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password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resets, disk-cleanup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routines,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log-rotation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jobs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PowerShell,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saving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team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14</w:t>
      </w:r>
    </w:p>
    <w:p>
      <w:pPr>
        <w:pStyle w:val="BodyText"/>
        <w:ind w:left="393"/>
      </w:pPr>
      <w:r>
        <w:rPr>
          <w:w w:val="105"/>
        </w:rPr>
        <w:t>hours</w:t>
      </w:r>
      <w:r>
        <w:rPr>
          <w:spacing w:val="17"/>
          <w:w w:val="105"/>
        </w:rPr>
        <w:t> </w:t>
      </w:r>
      <w:r>
        <w:rPr>
          <w:w w:val="105"/>
        </w:rPr>
        <w:t>per</w:t>
      </w:r>
      <w:r>
        <w:rPr>
          <w:spacing w:val="17"/>
          <w:w w:val="105"/>
        </w:rPr>
        <w:t> </w:t>
      </w:r>
      <w:r>
        <w:rPr>
          <w:spacing w:val="-2"/>
          <w:w w:val="105"/>
        </w:rPr>
        <w:t>week.</w:t>
      </w:r>
    </w:p>
    <w:p>
      <w:pPr>
        <w:pStyle w:val="ListParagraph"/>
        <w:numPr>
          <w:ilvl w:val="0"/>
          <w:numId w:val="1"/>
        </w:numPr>
        <w:tabs>
          <w:tab w:pos="391" w:val="left" w:leader="none"/>
          <w:tab w:pos="393" w:val="left" w:leader="none"/>
        </w:tabs>
        <w:spacing w:line="196" w:lineRule="auto" w:before="107" w:after="0"/>
        <w:ind w:left="393" w:right="243" w:hanging="298"/>
        <w:jc w:val="left"/>
        <w:rPr>
          <w:sz w:val="16"/>
        </w:rPr>
      </w:pPr>
      <w:r>
        <w:rPr>
          <w:w w:val="105"/>
          <w:sz w:val="16"/>
        </w:rPr>
        <w:t>Resolved an average of 187 tickets per week across Tier 2 and Tier 3 queues,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diagnosing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issues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Windows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Server,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VMware,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Azure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environments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using</w:t>
      </w:r>
    </w:p>
    <w:p>
      <w:pPr>
        <w:pStyle w:val="BodyText"/>
        <w:ind w:left="393"/>
      </w:pPr>
      <w:r>
        <w:rPr>
          <w:w w:val="105"/>
        </w:rPr>
        <w:t>Jira</w:t>
      </w:r>
      <w:r>
        <w:rPr>
          <w:spacing w:val="16"/>
          <w:w w:val="105"/>
        </w:rPr>
        <w:t> </w:t>
      </w:r>
      <w:r>
        <w:rPr>
          <w:w w:val="105"/>
        </w:rPr>
        <w:t>Service</w:t>
      </w:r>
      <w:r>
        <w:rPr>
          <w:spacing w:val="16"/>
          <w:w w:val="105"/>
        </w:rPr>
        <w:t> </w:t>
      </w:r>
      <w:r>
        <w:rPr>
          <w:spacing w:val="-2"/>
          <w:w w:val="105"/>
        </w:rPr>
        <w:t>Desk.</w:t>
      </w:r>
    </w:p>
    <w:p>
      <w:pPr>
        <w:pStyle w:val="ListParagraph"/>
        <w:numPr>
          <w:ilvl w:val="0"/>
          <w:numId w:val="1"/>
        </w:numPr>
        <w:tabs>
          <w:tab w:pos="391" w:val="left" w:leader="none"/>
          <w:tab w:pos="393" w:val="left" w:leader="none"/>
        </w:tabs>
        <w:spacing w:line="208" w:lineRule="auto" w:before="81" w:after="0"/>
        <w:ind w:left="393" w:right="215" w:hanging="298"/>
        <w:jc w:val="left"/>
        <w:rPr>
          <w:sz w:val="16"/>
        </w:rPr>
      </w:pPr>
      <w:r>
        <w:rPr>
          <w:w w:val="105"/>
          <w:sz w:val="16"/>
        </w:rPr>
        <w:t>Reduced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system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downtime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36.4%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over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18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months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implementing scheduled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patch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windows,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pre-deployment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testing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VMware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snapshots,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and</w:t>
      </w:r>
    </w:p>
    <w:p>
      <w:pPr>
        <w:pStyle w:val="BodyText"/>
        <w:spacing w:before="45"/>
        <w:ind w:left="393"/>
      </w:pPr>
      <w:r>
        <w:rPr>
          <w:w w:val="105"/>
        </w:rPr>
        <w:t>real-time</w:t>
      </w:r>
      <w:r>
        <w:rPr>
          <w:spacing w:val="27"/>
          <w:w w:val="105"/>
        </w:rPr>
        <w:t> </w:t>
      </w:r>
      <w:r>
        <w:rPr>
          <w:w w:val="105"/>
        </w:rPr>
        <w:t>event-log</w:t>
      </w:r>
      <w:r>
        <w:rPr>
          <w:spacing w:val="27"/>
          <w:w w:val="105"/>
        </w:rPr>
        <w:t> </w:t>
      </w:r>
      <w:r>
        <w:rPr>
          <w:spacing w:val="-2"/>
          <w:w w:val="105"/>
        </w:rPr>
        <w:t>alerting.</w:t>
      </w:r>
    </w:p>
    <w:p>
      <w:pPr>
        <w:pStyle w:val="ListParagraph"/>
        <w:numPr>
          <w:ilvl w:val="0"/>
          <w:numId w:val="1"/>
        </w:numPr>
        <w:tabs>
          <w:tab w:pos="391" w:val="left" w:leader="none"/>
          <w:tab w:pos="393" w:val="left" w:leader="none"/>
        </w:tabs>
        <w:spacing w:line="196" w:lineRule="auto" w:before="92" w:after="0"/>
        <w:ind w:left="393" w:right="165" w:hanging="298"/>
        <w:jc w:val="left"/>
        <w:rPr>
          <w:sz w:val="16"/>
        </w:rPr>
      </w:pPr>
      <w:r>
        <w:rPr>
          <w:w w:val="105"/>
          <w:sz w:val="16"/>
        </w:rPr>
        <w:t>Conducted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feasibility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study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migrating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help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desk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on-premises servers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AWS,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presenting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cost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comparison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projected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annual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savings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of</w:t>
      </w:r>
    </w:p>
    <w:p>
      <w:pPr>
        <w:pStyle w:val="BodyText"/>
        <w:spacing w:before="61"/>
        <w:ind w:left="393"/>
      </w:pPr>
      <w:r>
        <w:rPr>
          <w:spacing w:val="-2"/>
          <w:w w:val="105"/>
        </w:rPr>
        <w:t>$74,200.</w:t>
      </w:r>
    </w:p>
    <w:p>
      <w:pPr>
        <w:pStyle w:val="ListParagraph"/>
        <w:numPr>
          <w:ilvl w:val="0"/>
          <w:numId w:val="1"/>
        </w:numPr>
        <w:tabs>
          <w:tab w:pos="391" w:val="left" w:leader="none"/>
          <w:tab w:pos="393" w:val="left" w:leader="none"/>
        </w:tabs>
        <w:spacing w:line="196" w:lineRule="auto" w:before="92" w:after="0"/>
        <w:ind w:left="393" w:right="194" w:hanging="298"/>
        <w:jc w:val="left"/>
        <w:rPr>
          <w:sz w:val="16"/>
        </w:rPr>
      </w:pPr>
      <w:r>
        <w:rPr>
          <w:w w:val="105"/>
          <w:sz w:val="16"/>
        </w:rPr>
        <w:t>Trained 23 Tier 1 and Tier 2 analysts on escalation protocols and root-cause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documentation,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cutting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average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handoff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rework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52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minutes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19</w:t>
      </w:r>
      <w:r>
        <w:rPr>
          <w:spacing w:val="26"/>
          <w:w w:val="105"/>
          <w:sz w:val="16"/>
        </w:rPr>
        <w:t> </w:t>
      </w:r>
      <w:r>
        <w:rPr>
          <w:w w:val="105"/>
          <w:sz w:val="16"/>
        </w:rPr>
        <w:t>minutes.</w:t>
      </w:r>
    </w:p>
    <w:p>
      <w:pPr>
        <w:pStyle w:val="ListParagraph"/>
        <w:spacing w:after="0" w:line="196" w:lineRule="auto"/>
        <w:jc w:val="left"/>
        <w:rPr>
          <w:sz w:val="16"/>
        </w:rPr>
        <w:sectPr>
          <w:type w:val="continuous"/>
          <w:pgSz w:w="11920" w:h="16860"/>
          <w:pgMar w:top="980" w:bottom="280" w:left="425" w:right="283"/>
          <w:cols w:num="2" w:equalWidth="0">
            <w:col w:w="3271" w:space="1192"/>
            <w:col w:w="6749"/>
          </w:cols>
        </w:sectPr>
      </w:pPr>
    </w:p>
    <w:p>
      <w:pPr>
        <w:pStyle w:val="ListParagraph"/>
        <w:numPr>
          <w:ilvl w:val="1"/>
          <w:numId w:val="1"/>
        </w:numPr>
        <w:tabs>
          <w:tab w:pos="577" w:val="left" w:leader="none"/>
        </w:tabs>
        <w:spacing w:line="240" w:lineRule="auto" w:before="122" w:after="0"/>
        <w:ind w:left="577" w:right="0" w:hanging="296"/>
        <w:jc w:val="left"/>
        <w:rPr>
          <w:color w:val="FFFFFF"/>
          <w:position w:val="-2"/>
          <w:sz w:val="31"/>
        </w:rPr>
      </w:pPr>
      <w:r>
        <w:rPr>
          <w:color w:val="FFFFFF"/>
          <w:w w:val="105"/>
          <w:sz w:val="18"/>
        </w:rPr>
        <w:t>Windows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w w:val="105"/>
          <w:sz w:val="18"/>
        </w:rPr>
        <w:t>Server</w:t>
      </w:r>
      <w:r>
        <w:rPr>
          <w:color w:val="FFFFFF"/>
          <w:spacing w:val="-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Administration</w:t>
      </w:r>
    </w:p>
    <w:p>
      <w:pPr>
        <w:spacing w:before="63"/>
        <w:ind w:left="281" w:right="0" w:firstLine="0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Tier</w:t>
      </w:r>
      <w:r>
        <w:rPr>
          <w:spacing w:val="3"/>
          <w:w w:val="105"/>
          <w:sz w:val="18"/>
        </w:rPr>
        <w:t> </w:t>
      </w:r>
      <w:r>
        <w:rPr>
          <w:w w:val="105"/>
          <w:sz w:val="18"/>
        </w:rPr>
        <w:t>2 Technical</w:t>
      </w:r>
      <w:r>
        <w:rPr>
          <w:spacing w:val="3"/>
          <w:w w:val="105"/>
          <w:sz w:val="18"/>
        </w:rPr>
        <w:t> </w:t>
      </w:r>
      <w:r>
        <w:rPr>
          <w:w w:val="105"/>
          <w:sz w:val="18"/>
        </w:rPr>
        <w:t>Support</w:t>
      </w:r>
      <w:r>
        <w:rPr>
          <w:spacing w:val="3"/>
          <w:w w:val="105"/>
          <w:sz w:val="18"/>
        </w:rPr>
        <w:t> </w:t>
      </w:r>
      <w:r>
        <w:rPr>
          <w:spacing w:val="-2"/>
          <w:w w:val="105"/>
          <w:sz w:val="18"/>
        </w:rPr>
        <w:t>Specialist</w:t>
      </w:r>
    </w:p>
    <w:p>
      <w:pPr>
        <w:spacing w:line="168" w:lineRule="exact" w:before="48"/>
        <w:ind w:left="281" w:right="0" w:firstLine="0"/>
        <w:jc w:val="left"/>
        <w:rPr>
          <w:sz w:val="18"/>
        </w:rPr>
      </w:pPr>
      <w:r>
        <w:rPr>
          <w:w w:val="105"/>
          <w:sz w:val="18"/>
        </w:rPr>
        <w:t>Herrington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Creek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Technologies,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Lexington,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KY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2016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-</w:t>
      </w:r>
      <w:r>
        <w:rPr>
          <w:spacing w:val="9"/>
          <w:w w:val="105"/>
          <w:sz w:val="18"/>
        </w:rPr>
        <w:t> </w:t>
      </w:r>
      <w:r>
        <w:rPr>
          <w:spacing w:val="-4"/>
          <w:w w:val="105"/>
          <w:sz w:val="18"/>
        </w:rPr>
        <w:t>2020</w:t>
      </w:r>
    </w:p>
    <w:p>
      <w:pPr>
        <w:spacing w:after="0" w:line="168" w:lineRule="exact"/>
        <w:jc w:val="left"/>
        <w:rPr>
          <w:sz w:val="18"/>
        </w:rPr>
        <w:sectPr>
          <w:type w:val="continuous"/>
          <w:pgSz w:w="11920" w:h="16860"/>
          <w:pgMar w:top="980" w:bottom="280" w:left="425" w:right="283"/>
          <w:cols w:num="2" w:equalWidth="0">
            <w:col w:w="3296" w:space="759"/>
            <w:col w:w="7157"/>
          </w:cols>
        </w:sectPr>
      </w:pPr>
    </w:p>
    <w:p>
      <w:pPr>
        <w:pStyle w:val="ListParagraph"/>
        <w:numPr>
          <w:ilvl w:val="1"/>
          <w:numId w:val="1"/>
        </w:numPr>
        <w:tabs>
          <w:tab w:pos="577" w:val="left" w:leader="none"/>
        </w:tabs>
        <w:spacing w:line="351" w:lineRule="exact" w:before="1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2"/>
          <w:w w:val="105"/>
          <w:sz w:val="18"/>
        </w:rPr>
        <w:t>Linux/UNIX</w:t>
      </w:r>
    </w:p>
    <w:p>
      <w:pPr>
        <w:pStyle w:val="ListParagraph"/>
        <w:numPr>
          <w:ilvl w:val="1"/>
          <w:numId w:val="1"/>
        </w:numPr>
        <w:tabs>
          <w:tab w:pos="577" w:val="left" w:leader="none"/>
        </w:tabs>
        <w:spacing w:line="345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2"/>
          <w:w w:val="105"/>
          <w:sz w:val="18"/>
        </w:rPr>
        <w:t>VMware</w:t>
      </w:r>
    </w:p>
    <w:p>
      <w:pPr>
        <w:pStyle w:val="ListParagraph"/>
        <w:numPr>
          <w:ilvl w:val="1"/>
          <w:numId w:val="1"/>
        </w:numPr>
        <w:tabs>
          <w:tab w:pos="577" w:val="left" w:leader="none"/>
        </w:tabs>
        <w:spacing w:line="345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Jira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w w:val="105"/>
          <w:sz w:val="18"/>
        </w:rPr>
        <w:t>Service</w:t>
      </w:r>
      <w:r>
        <w:rPr>
          <w:color w:val="FFFFFF"/>
          <w:spacing w:val="10"/>
          <w:w w:val="105"/>
          <w:sz w:val="18"/>
        </w:rPr>
        <w:t> </w:t>
      </w:r>
      <w:r>
        <w:rPr>
          <w:color w:val="FFFFFF"/>
          <w:spacing w:val="-4"/>
          <w:w w:val="105"/>
          <w:sz w:val="18"/>
        </w:rPr>
        <w:t>Desk</w:t>
      </w:r>
    </w:p>
    <w:p>
      <w:pPr>
        <w:pStyle w:val="ListParagraph"/>
        <w:numPr>
          <w:ilvl w:val="1"/>
          <w:numId w:val="1"/>
        </w:numPr>
        <w:tabs>
          <w:tab w:pos="577" w:val="left" w:leader="none"/>
        </w:tabs>
        <w:spacing w:line="345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2"/>
          <w:w w:val="105"/>
          <w:sz w:val="18"/>
        </w:rPr>
        <w:t>Zendesk</w:t>
      </w:r>
    </w:p>
    <w:p>
      <w:pPr>
        <w:pStyle w:val="ListParagraph"/>
        <w:numPr>
          <w:ilvl w:val="1"/>
          <w:numId w:val="1"/>
        </w:numPr>
        <w:tabs>
          <w:tab w:pos="577" w:val="left" w:leader="none"/>
        </w:tabs>
        <w:spacing w:line="345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Microsoft</w:t>
      </w:r>
      <w:r>
        <w:rPr>
          <w:color w:val="FFFFFF"/>
          <w:spacing w:val="2"/>
          <w:w w:val="105"/>
          <w:sz w:val="18"/>
        </w:rPr>
        <w:t> </w:t>
      </w:r>
      <w:r>
        <w:rPr>
          <w:color w:val="FFFFFF"/>
          <w:w w:val="105"/>
          <w:sz w:val="18"/>
        </w:rPr>
        <w:t>Active</w:t>
      </w:r>
      <w:r>
        <w:rPr>
          <w:color w:val="FFFFFF"/>
          <w:spacing w:val="13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Directory</w:t>
      </w:r>
    </w:p>
    <w:p>
      <w:pPr>
        <w:pStyle w:val="ListParagraph"/>
        <w:numPr>
          <w:ilvl w:val="1"/>
          <w:numId w:val="1"/>
        </w:numPr>
        <w:tabs>
          <w:tab w:pos="577" w:val="left" w:leader="none"/>
        </w:tabs>
        <w:spacing w:line="345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2"/>
          <w:w w:val="105"/>
          <w:sz w:val="18"/>
        </w:rPr>
        <w:t>Azure</w:t>
      </w:r>
    </w:p>
    <w:p>
      <w:pPr>
        <w:pStyle w:val="ListParagraph"/>
        <w:numPr>
          <w:ilvl w:val="1"/>
          <w:numId w:val="1"/>
        </w:numPr>
        <w:tabs>
          <w:tab w:pos="577" w:val="left" w:leader="none"/>
        </w:tabs>
        <w:spacing w:line="345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SQL</w:t>
      </w:r>
      <w:r>
        <w:rPr>
          <w:color w:val="FFFFFF"/>
          <w:spacing w:val="-2"/>
          <w:w w:val="105"/>
          <w:sz w:val="18"/>
        </w:rPr>
        <w:t> Server</w:t>
      </w:r>
    </w:p>
    <w:p>
      <w:pPr>
        <w:pStyle w:val="ListParagraph"/>
        <w:numPr>
          <w:ilvl w:val="1"/>
          <w:numId w:val="1"/>
        </w:numPr>
        <w:tabs>
          <w:tab w:pos="577" w:val="left" w:leader="none"/>
        </w:tabs>
        <w:spacing w:line="345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PowerShell</w:t>
      </w:r>
      <w:r>
        <w:rPr>
          <w:color w:val="FFFFFF"/>
          <w:spacing w:val="15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Scripting</w:t>
      </w:r>
    </w:p>
    <w:p>
      <w:pPr>
        <w:pStyle w:val="ListParagraph"/>
        <w:numPr>
          <w:ilvl w:val="1"/>
          <w:numId w:val="1"/>
        </w:numPr>
        <w:tabs>
          <w:tab w:pos="577" w:val="left" w:leader="none"/>
        </w:tabs>
        <w:spacing w:line="339" w:lineRule="exact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w w:val="105"/>
          <w:sz w:val="18"/>
        </w:rPr>
        <w:t>ITIL</w:t>
      </w:r>
      <w:r>
        <w:rPr>
          <w:color w:val="FFFFFF"/>
          <w:spacing w:val="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Framework</w:t>
      </w:r>
    </w:p>
    <w:p>
      <w:pPr>
        <w:pStyle w:val="BodyText"/>
        <w:spacing w:before="18"/>
      </w:pPr>
      <w:r>
        <w:rPr/>
        <w:br w:type="column"/>
      </w:r>
      <w:r>
        <w:rPr/>
      </w:r>
    </w:p>
    <w:p>
      <w:pPr>
        <w:pStyle w:val="ListParagraph"/>
        <w:numPr>
          <w:ilvl w:val="1"/>
          <w:numId w:val="1"/>
        </w:numPr>
        <w:tabs>
          <w:tab w:pos="577" w:val="left" w:leader="none"/>
          <w:tab w:pos="579" w:val="left" w:leader="none"/>
        </w:tabs>
        <w:spacing w:line="196" w:lineRule="auto" w:before="0" w:after="0"/>
        <w:ind w:left="579" w:right="243" w:hanging="298"/>
        <w:jc w:val="left"/>
        <w:rPr>
          <w:position w:val="-5"/>
          <w:sz w:val="31"/>
        </w:rPr>
      </w:pPr>
      <w:r>
        <w:rPr>
          <w:w w:val="105"/>
          <w:sz w:val="16"/>
        </w:rPr>
        <w:t>Resolved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146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tickets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week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covering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network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connectivity,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Active</w:t>
      </w:r>
      <w:r>
        <w:rPr>
          <w:spacing w:val="31"/>
          <w:w w:val="105"/>
          <w:sz w:val="16"/>
        </w:rPr>
        <w:t> </w:t>
      </w:r>
      <w:r>
        <w:rPr>
          <w:w w:val="105"/>
          <w:sz w:val="16"/>
        </w:rPr>
        <w:t>Directory account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lockouts,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SQL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Server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access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errors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logged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Zendesk.</w:t>
      </w:r>
    </w:p>
    <w:p>
      <w:pPr>
        <w:pStyle w:val="ListParagraph"/>
        <w:numPr>
          <w:ilvl w:val="1"/>
          <w:numId w:val="1"/>
        </w:numPr>
        <w:tabs>
          <w:tab w:pos="577" w:val="left" w:leader="none"/>
          <w:tab w:pos="579" w:val="left" w:leader="none"/>
        </w:tabs>
        <w:spacing w:line="208" w:lineRule="auto" w:before="86" w:after="0"/>
        <w:ind w:left="579" w:right="102" w:hanging="298"/>
        <w:jc w:val="left"/>
        <w:rPr>
          <w:position w:val="-5"/>
          <w:sz w:val="31"/>
        </w:rPr>
      </w:pPr>
      <w:r>
        <w:rPr>
          <w:w w:val="105"/>
          <w:sz w:val="16"/>
        </w:rPr>
        <w:t>Reduced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unplanned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system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downtime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7.3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hours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month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4.1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hours</w:t>
      </w:r>
      <w:r>
        <w:rPr>
          <w:spacing w:val="22"/>
          <w:w w:val="105"/>
          <w:sz w:val="16"/>
        </w:rPr>
        <w:t> </w:t>
      </w:r>
      <w:r>
        <w:rPr>
          <w:w w:val="105"/>
          <w:sz w:val="16"/>
        </w:rPr>
        <w:t>by adding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automated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disk-space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memory-threshold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alerts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6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production</w:t>
      </w:r>
    </w:p>
    <w:p>
      <w:pPr>
        <w:pStyle w:val="BodyText"/>
        <w:spacing w:before="45"/>
        <w:ind w:left="579"/>
      </w:pPr>
      <w:r>
        <w:rPr>
          <w:spacing w:val="-2"/>
          <w:w w:val="105"/>
        </w:rPr>
        <w:t>servers.</w:t>
      </w:r>
    </w:p>
    <w:p>
      <w:pPr>
        <w:pStyle w:val="ListParagraph"/>
        <w:numPr>
          <w:ilvl w:val="1"/>
          <w:numId w:val="1"/>
        </w:numPr>
        <w:tabs>
          <w:tab w:pos="577" w:val="left" w:leader="none"/>
          <w:tab w:pos="579" w:val="left" w:leader="none"/>
        </w:tabs>
        <w:spacing w:line="196" w:lineRule="auto" w:before="92" w:after="0"/>
        <w:ind w:left="579" w:right="242" w:hanging="298"/>
        <w:jc w:val="left"/>
        <w:rPr>
          <w:position w:val="-5"/>
          <w:sz w:val="31"/>
        </w:rPr>
      </w:pPr>
      <w:r>
        <w:rPr>
          <w:w w:val="105"/>
          <w:sz w:val="16"/>
        </w:rPr>
        <w:t>Referred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8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major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hardware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failures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quarter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vendor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technicians,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tracking each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case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through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warranty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repair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verifying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full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functionality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within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3</w:t>
      </w:r>
    </w:p>
    <w:p>
      <w:pPr>
        <w:pStyle w:val="BodyText"/>
        <w:spacing w:before="61"/>
        <w:ind w:left="579"/>
      </w:pPr>
      <w:r>
        <w:rPr>
          <w:w w:val="105"/>
        </w:rPr>
        <w:t>business</w:t>
      </w:r>
      <w:r>
        <w:rPr>
          <w:spacing w:val="30"/>
          <w:w w:val="105"/>
        </w:rPr>
        <w:t> </w:t>
      </w:r>
      <w:r>
        <w:rPr>
          <w:spacing w:val="-2"/>
          <w:w w:val="105"/>
        </w:rPr>
        <w:t>days.</w:t>
      </w:r>
    </w:p>
    <w:p>
      <w:pPr>
        <w:pStyle w:val="ListParagraph"/>
        <w:numPr>
          <w:ilvl w:val="1"/>
          <w:numId w:val="1"/>
        </w:numPr>
        <w:tabs>
          <w:tab w:pos="577" w:val="left" w:leader="none"/>
          <w:tab w:pos="579" w:val="left" w:leader="none"/>
        </w:tabs>
        <w:spacing w:line="196" w:lineRule="auto" w:before="92" w:after="0"/>
        <w:ind w:left="579" w:right="71" w:hanging="298"/>
        <w:jc w:val="left"/>
        <w:rPr>
          <w:position w:val="-5"/>
          <w:sz w:val="31"/>
        </w:rPr>
      </w:pPr>
      <w:r>
        <w:rPr>
          <w:w w:val="105"/>
          <w:sz w:val="16"/>
        </w:rPr>
        <w:t>Cut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manual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nightly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server-health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checks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scripting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an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automated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status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report that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emailed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results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the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on-call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team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every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4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hours,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recovering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6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hours</w:t>
      </w:r>
      <w:r>
        <w:rPr>
          <w:spacing w:val="30"/>
          <w:w w:val="105"/>
          <w:sz w:val="16"/>
        </w:rPr>
        <w:t> </w:t>
      </w:r>
      <w:r>
        <w:rPr>
          <w:w w:val="105"/>
          <w:sz w:val="16"/>
        </w:rPr>
        <w:t>of</w:t>
      </w:r>
    </w:p>
    <w:p>
      <w:pPr>
        <w:pStyle w:val="BodyText"/>
        <w:ind w:left="579"/>
      </w:pPr>
      <w:r>
        <w:rPr>
          <w:w w:val="105"/>
        </w:rPr>
        <w:t>technician</w:t>
      </w:r>
      <w:r>
        <w:rPr>
          <w:spacing w:val="25"/>
          <w:w w:val="105"/>
        </w:rPr>
        <w:t> </w:t>
      </w:r>
      <w:r>
        <w:rPr>
          <w:w w:val="105"/>
        </w:rPr>
        <w:t>time</w:t>
      </w:r>
      <w:r>
        <w:rPr>
          <w:spacing w:val="26"/>
          <w:w w:val="105"/>
        </w:rPr>
        <w:t> </w:t>
      </w:r>
      <w:r>
        <w:rPr>
          <w:w w:val="105"/>
        </w:rPr>
        <w:t>per</w:t>
      </w:r>
      <w:r>
        <w:rPr>
          <w:spacing w:val="26"/>
          <w:w w:val="105"/>
        </w:rPr>
        <w:t> </w:t>
      </w:r>
      <w:r>
        <w:rPr>
          <w:spacing w:val="-2"/>
          <w:w w:val="105"/>
        </w:rPr>
        <w:t>week.</w:t>
      </w:r>
    </w:p>
    <w:p>
      <w:pPr>
        <w:pStyle w:val="BodyText"/>
        <w:spacing w:after="0"/>
        <w:sectPr>
          <w:type w:val="continuous"/>
          <w:pgSz w:w="11920" w:h="16860"/>
          <w:pgMar w:top="980" w:bottom="280" w:left="425" w:right="283"/>
          <w:cols w:num="2" w:equalWidth="0">
            <w:col w:w="2809" w:space="1469"/>
            <w:col w:w="6934"/>
          </w:cols>
        </w:sectPr>
      </w:pPr>
    </w:p>
    <w:p>
      <w:pPr>
        <w:pStyle w:val="ListParagraph"/>
        <w:numPr>
          <w:ilvl w:val="1"/>
          <w:numId w:val="1"/>
        </w:numPr>
        <w:tabs>
          <w:tab w:pos="577" w:val="left" w:leader="none"/>
        </w:tabs>
        <w:spacing w:line="240" w:lineRule="auto" w:before="0" w:after="0"/>
        <w:ind w:left="577" w:right="0" w:hanging="296"/>
        <w:jc w:val="left"/>
        <w:rPr>
          <w:color w:val="FFFFFF"/>
          <w:position w:val="-4"/>
          <w:sz w:val="31"/>
        </w:rPr>
      </w:pPr>
      <w:r>
        <w:rPr>
          <w:color w:val="FFFFFF"/>
          <w:spacing w:val="-2"/>
          <w:w w:val="105"/>
          <w:sz w:val="18"/>
        </w:rPr>
        <w:t>TeamViewer</w:t>
      </w:r>
    </w:p>
    <w:p>
      <w:pPr>
        <w:spacing w:before="132"/>
        <w:ind w:left="281" w:right="0" w:firstLine="0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Technical</w:t>
      </w:r>
      <w:r>
        <w:rPr>
          <w:spacing w:val="3"/>
          <w:w w:val="105"/>
          <w:sz w:val="18"/>
        </w:rPr>
        <w:t> </w:t>
      </w:r>
      <w:r>
        <w:rPr>
          <w:w w:val="105"/>
          <w:sz w:val="18"/>
        </w:rPr>
        <w:t>Support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Analyst</w:t>
      </w:r>
    </w:p>
    <w:p>
      <w:pPr>
        <w:spacing w:before="48"/>
        <w:ind w:left="281" w:right="0" w:firstLine="0"/>
        <w:jc w:val="left"/>
        <w:rPr>
          <w:sz w:val="18"/>
        </w:rPr>
      </w:pPr>
      <w:r>
        <w:rPr>
          <w:w w:val="105"/>
          <w:sz w:val="18"/>
        </w:rPr>
        <w:t>Dix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River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Digital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Solutions,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Harrodsburg,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KY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|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2014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-</w:t>
      </w:r>
      <w:r>
        <w:rPr>
          <w:spacing w:val="10"/>
          <w:w w:val="105"/>
          <w:sz w:val="18"/>
        </w:rPr>
        <w:t> </w:t>
      </w:r>
      <w:r>
        <w:rPr>
          <w:spacing w:val="-4"/>
          <w:w w:val="105"/>
          <w:sz w:val="18"/>
        </w:rPr>
        <w:t>2016</w:t>
      </w:r>
    </w:p>
    <w:p>
      <w:pPr>
        <w:spacing w:after="0"/>
        <w:jc w:val="left"/>
        <w:rPr>
          <w:sz w:val="18"/>
        </w:rPr>
        <w:sectPr>
          <w:type w:val="continuous"/>
          <w:pgSz w:w="11920" w:h="16860"/>
          <w:pgMar w:top="980" w:bottom="280" w:left="425" w:right="283"/>
          <w:cols w:num="2" w:equalWidth="0">
            <w:col w:w="1672" w:space="2382"/>
            <w:col w:w="7158"/>
          </w:cols>
        </w:sectPr>
      </w:pPr>
    </w:p>
    <w:p>
      <w:pPr>
        <w:pStyle w:val="ListParagraph"/>
        <w:numPr>
          <w:ilvl w:val="2"/>
          <w:numId w:val="1"/>
        </w:numPr>
        <w:tabs>
          <w:tab w:pos="4854" w:val="left" w:leader="none"/>
          <w:tab w:pos="4856" w:val="left" w:leader="none"/>
        </w:tabs>
        <w:spacing w:line="196" w:lineRule="auto" w:before="163" w:after="0"/>
        <w:ind w:left="4856" w:right="163" w:hanging="298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2179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05950" y="1485900"/>
                            <a:ext cx="4762500" cy="9218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0" h="9218930">
                                <a:moveTo>
                                  <a:pt x="0" y="9218675"/>
                                </a:moveTo>
                                <a:lnTo>
                                  <a:pt x="4762233" y="9218675"/>
                                </a:lnTo>
                                <a:lnTo>
                                  <a:pt x="47622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186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409699"/>
                            <a:ext cx="2806065" cy="92951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065" h="9295130">
                                <a:moveTo>
                                  <a:pt x="0" y="9294875"/>
                                </a:moveTo>
                                <a:lnTo>
                                  <a:pt x="2805950" y="9294875"/>
                                </a:lnTo>
                                <a:lnTo>
                                  <a:pt x="28059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948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09875" cy="1409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409700">
                                <a:moveTo>
                                  <a:pt x="2809874" y="1409699"/>
                                </a:moveTo>
                                <a:lnTo>
                                  <a:pt x="0" y="14096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409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0" y="285750"/>
                            <a:ext cx="2238374" cy="22383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447674" y="3143249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8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9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8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8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3877" y="3219449"/>
                            <a:ext cx="177103" cy="177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47674" y="3524249"/>
                            <a:ext cx="3333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23850">
                                <a:moveTo>
                                  <a:pt x="171449" y="323849"/>
                                </a:moveTo>
                                <a:lnTo>
                                  <a:pt x="161924" y="323849"/>
                                </a:lnTo>
                                <a:lnTo>
                                  <a:pt x="153970" y="323655"/>
                                </a:lnTo>
                                <a:lnTo>
                                  <a:pt x="114920" y="316878"/>
                                </a:lnTo>
                                <a:lnTo>
                                  <a:pt x="78686" y="300817"/>
                                </a:lnTo>
                                <a:lnTo>
                                  <a:pt x="47426" y="276422"/>
                                </a:lnTo>
                                <a:lnTo>
                                  <a:pt x="23031" y="245162"/>
                                </a:lnTo>
                                <a:lnTo>
                                  <a:pt x="6970" y="208929"/>
                                </a:lnTo>
                                <a:lnTo>
                                  <a:pt x="194" y="169879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0"/>
                                </a:lnTo>
                                <a:lnTo>
                                  <a:pt x="114920" y="6970"/>
                                </a:lnTo>
                                <a:lnTo>
                                  <a:pt x="153970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71449" y="0"/>
                                </a:lnTo>
                                <a:lnTo>
                                  <a:pt x="210804" y="4853"/>
                                </a:lnTo>
                                <a:lnTo>
                                  <a:pt x="247781" y="19117"/>
                                </a:lnTo>
                                <a:lnTo>
                                  <a:pt x="280185" y="41939"/>
                                </a:lnTo>
                                <a:lnTo>
                                  <a:pt x="306085" y="71963"/>
                                </a:lnTo>
                                <a:lnTo>
                                  <a:pt x="323913" y="107382"/>
                                </a:lnTo>
                                <a:lnTo>
                                  <a:pt x="332597" y="146053"/>
                                </a:lnTo>
                                <a:lnTo>
                                  <a:pt x="333374" y="161924"/>
                                </a:lnTo>
                                <a:lnTo>
                                  <a:pt x="333180" y="169879"/>
                                </a:lnTo>
                                <a:lnTo>
                                  <a:pt x="326404" y="208929"/>
                                </a:lnTo>
                                <a:lnTo>
                                  <a:pt x="310343" y="245162"/>
                                </a:lnTo>
                                <a:lnTo>
                                  <a:pt x="285948" y="276422"/>
                                </a:lnTo>
                                <a:lnTo>
                                  <a:pt x="254688" y="300818"/>
                                </a:lnTo>
                                <a:lnTo>
                                  <a:pt x="218454" y="316878"/>
                                </a:lnTo>
                                <a:lnTo>
                                  <a:pt x="179404" y="323655"/>
                                </a:lnTo>
                                <a:lnTo>
                                  <a:pt x="17144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5568" y="3600450"/>
                            <a:ext cx="153719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47674" y="389572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7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9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8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8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443" y="3971925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2809874" y="0"/>
                            <a:ext cx="4758690" cy="148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1485900">
                                <a:moveTo>
                                  <a:pt x="4758308" y="1485899"/>
                                </a:moveTo>
                                <a:lnTo>
                                  <a:pt x="0" y="1485899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1485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19424" y="1457324"/>
                            <a:ext cx="4248150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48150" h="28575">
                                <a:moveTo>
                                  <a:pt x="4248149" y="28574"/>
                                </a:moveTo>
                                <a:lnTo>
                                  <a:pt x="0" y="28574"/>
                                </a:lnTo>
                                <a:lnTo>
                                  <a:pt x="0" y="0"/>
                                </a:lnTo>
                                <a:lnTo>
                                  <a:pt x="4248149" y="0"/>
                                </a:lnTo>
                                <a:lnTo>
                                  <a:pt x="4248149" y="28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78F3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62782" y="265518"/>
                            <a:ext cx="2290445" cy="2290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0445" h="2290445">
                                <a:moveTo>
                                  <a:pt x="1144982" y="0"/>
                                </a:moveTo>
                                <a:lnTo>
                                  <a:pt x="2289965" y="1144982"/>
                                </a:lnTo>
                                <a:lnTo>
                                  <a:pt x="1144982" y="2289965"/>
                                </a:lnTo>
                                <a:lnTo>
                                  <a:pt x="0" y="1144982"/>
                                </a:lnTo>
                                <a:lnTo>
                                  <a:pt x="1144982" y="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5F5F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0pt;margin-top:.000005pt;width:595.950pt;height:842.9pt;mso-position-horizontal-relative:page;mso-position-vertical-relative:page;z-index:-15794688" id="docshapegroup1" coordorigin="0,0" coordsize="11919,16858">
                <v:rect style="position:absolute;left:4418;top:2340;width:7500;height:14518" id="docshape2" filled="true" fillcolor="#f5f5f5" stroked="false">
                  <v:fill type="solid"/>
                </v:rect>
                <v:rect style="position:absolute;left:0;top:2220;width:4419;height:14638" id="docshape3" filled="true" fillcolor="#0c5394" stroked="false">
                  <v:fill type="solid"/>
                </v:rect>
                <v:rect style="position:absolute;left:0;top:0;width:4425;height:2220" id="docshape4" filled="true" fillcolor="#e78f37" stroked="false">
                  <v:fill type="solid"/>
                </v:rect>
                <v:shape style="position:absolute;left:450;top:450;width:3525;height:3525" type="#_x0000_t75" id="docshape5" stroked="false">
                  <v:imagedata r:id="rId6" o:title=""/>
                </v:shape>
                <v:shape style="position:absolute;left:705;top:4950;width:525;height:525" id="docshape6" coordorigin="705,4950" coordsize="525,525" path="m965,5475l902,5467,843,5444,791,5408,749,5359,720,5302,706,5240,705,5215,705,5198,716,5135,742,5077,781,5026,832,4987,890,4961,953,4950,970,4950,982,4950,1045,4961,1103,4987,1154,5026,1193,5077,1219,5135,1230,5198,1230,5215,1230,5227,1219,5290,1193,5348,1154,5399,1103,5438,1045,5464,982,5475,965,5475xe" filled="true" fillcolor="#e78f37" stroked="false">
                  <v:path arrowok="t"/>
                  <v:fill type="solid"/>
                </v:shape>
                <v:shape style="position:absolute;left:825;top:5070;width:279;height:279" type="#_x0000_t75" id="docshape7" stroked="false">
                  <v:imagedata r:id="rId7" o:title=""/>
                </v:shape>
                <v:shape style="position:absolute;left:705;top:5550;width:525;height:510" id="docshape8" coordorigin="705,5550" coordsize="525,510" path="m975,6060l960,6060,947,6060,886,6049,829,6024,780,5985,741,5936,716,5879,705,5818,705,5805,705,5792,716,5731,741,5674,780,5625,829,5586,886,5561,947,5550,960,5550,975,5550,1037,5558,1095,5580,1146,5616,1187,5663,1215,5719,1229,5780,1230,5805,1230,5818,1219,5879,1194,5936,1155,5985,1106,6024,1049,6049,988,6060,975,6060xe" filled="true" fillcolor="#e78f37" stroked="false">
                  <v:path arrowok="t"/>
                  <v:fill type="solid"/>
                </v:shape>
                <v:shape style="position:absolute;left:843;top:5670;width:243;height:270" type="#_x0000_t75" id="docshape9" stroked="false">
                  <v:imagedata r:id="rId8" o:title=""/>
                </v:shape>
                <v:shape style="position:absolute;left:705;top:6135;width:525;height:525" id="docshape10" coordorigin="705,6135" coordsize="525,525" path="m965,6660l902,6652,843,6629,791,6593,749,6544,720,6487,706,6425,705,6400,705,6383,716,6320,742,6262,781,6211,832,6172,890,6146,953,6135,970,6135,982,6135,1045,6146,1103,6172,1154,6211,1193,6262,1219,6320,1230,6383,1230,6400,1230,6412,1219,6475,1193,6533,1154,6584,1103,6623,1045,6649,982,6660,965,6660xe" filled="true" fillcolor="#e78f37" stroked="false">
                  <v:path arrowok="t"/>
                  <v:fill type="solid"/>
                </v:shape>
                <v:shape style="position:absolute;left:825;top:6255;width:278;height:279" type="#_x0000_t75" id="docshape11" stroked="false">
                  <v:imagedata r:id="rId9" o:title=""/>
                </v:shape>
                <v:rect style="position:absolute;left:4425;top:0;width:7494;height:2340" id="docshape12" filled="true" fillcolor="#ffffff" stroked="false">
                  <v:fill type="solid"/>
                </v:rect>
                <v:rect style="position:absolute;left:4755;top:2295;width:6690;height:45" id="docshape13" filled="true" fillcolor="#e78f37" stroked="false">
                  <v:fill type="solid"/>
                </v:rect>
                <v:shape style="position:absolute;left:413;top:418;width:3607;height:3607" id="docshape14" coordorigin="414,418" coordsize="3607,3607" path="m2217,418l4020,2221,2217,4024,414,2221,2217,418xe" filled="false" stroked="true" strokeweight="3.0pt" strokecolor="#f5f5f5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w w:val="105"/>
          <w:sz w:val="16"/>
        </w:rPr>
        <w:t>Answered an average of 119 user inquiries per week on software installation,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printer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mapping,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Microsoft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Office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errors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via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phone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TeamViewer</w:t>
      </w:r>
      <w:r>
        <w:rPr>
          <w:spacing w:val="25"/>
          <w:w w:val="105"/>
          <w:sz w:val="16"/>
        </w:rPr>
        <w:t> </w:t>
      </w:r>
      <w:r>
        <w:rPr>
          <w:w w:val="105"/>
          <w:sz w:val="16"/>
        </w:rPr>
        <w:t>remote</w:t>
      </w:r>
    </w:p>
    <w:p>
      <w:pPr>
        <w:pStyle w:val="BodyText"/>
        <w:ind w:left="4856"/>
      </w:pPr>
      <w:r>
        <w:rPr>
          <w:spacing w:val="-2"/>
          <w:w w:val="105"/>
        </w:rPr>
        <w:t>sessions.</w:t>
      </w:r>
    </w:p>
    <w:p>
      <w:pPr>
        <w:pStyle w:val="ListParagraph"/>
        <w:numPr>
          <w:ilvl w:val="2"/>
          <w:numId w:val="1"/>
        </w:numPr>
        <w:tabs>
          <w:tab w:pos="4854" w:val="left" w:leader="none"/>
          <w:tab w:pos="4856" w:val="left" w:leader="none"/>
        </w:tabs>
        <w:spacing w:line="196" w:lineRule="auto" w:before="107" w:after="0"/>
        <w:ind w:left="4856" w:right="74" w:hanging="298"/>
        <w:jc w:val="left"/>
        <w:rPr>
          <w:sz w:val="16"/>
        </w:rPr>
      </w:pPr>
      <w:r>
        <w:rPr>
          <w:w w:val="105"/>
          <w:sz w:val="16"/>
        </w:rPr>
        <w:t>Performed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workspace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design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assessments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office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relocations,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mapping network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drops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recommending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equipment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layouts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cut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cable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runs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130</w:t>
      </w:r>
    </w:p>
    <w:p>
      <w:pPr>
        <w:pStyle w:val="BodyText"/>
        <w:ind w:left="4856"/>
      </w:pPr>
      <w:r>
        <w:rPr>
          <w:w w:val="105"/>
        </w:rPr>
        <w:t>feet</w:t>
      </w:r>
      <w:r>
        <w:rPr>
          <w:spacing w:val="16"/>
          <w:w w:val="105"/>
        </w:rPr>
        <w:t> </w:t>
      </w:r>
      <w:r>
        <w:rPr>
          <w:w w:val="105"/>
        </w:rPr>
        <w:t>per</w:t>
      </w:r>
      <w:r>
        <w:rPr>
          <w:spacing w:val="16"/>
          <w:w w:val="105"/>
        </w:rPr>
        <w:t> </w:t>
      </w:r>
      <w:r>
        <w:rPr>
          <w:spacing w:val="-2"/>
          <w:w w:val="105"/>
        </w:rPr>
        <w:t>floor.</w:t>
      </w:r>
    </w:p>
    <w:p>
      <w:pPr>
        <w:pStyle w:val="BodyText"/>
        <w:spacing w:before="130"/>
        <w:rPr>
          <w:sz w:val="18"/>
        </w:rPr>
      </w:pPr>
    </w:p>
    <w:p>
      <w:pPr>
        <w:pStyle w:val="Heading1"/>
        <w:ind w:left="0" w:right="506"/>
        <w:jc w:val="center"/>
      </w:pPr>
      <w:r>
        <w:rPr>
          <w:color w:val="0C5394"/>
        </w:rPr>
        <w:t>C</w:t>
      </w:r>
      <w:r>
        <w:rPr>
          <w:color w:val="0C5394"/>
          <w:spacing w:val="-10"/>
        </w:rPr>
        <w:t> </w:t>
      </w:r>
      <w:r>
        <w:rPr>
          <w:color w:val="0C5394"/>
        </w:rPr>
        <w:t>E</w:t>
      </w:r>
      <w:r>
        <w:rPr>
          <w:color w:val="0C5394"/>
          <w:spacing w:val="-10"/>
        </w:rPr>
        <w:t> </w:t>
      </w:r>
      <w:r>
        <w:rPr>
          <w:color w:val="0C5394"/>
        </w:rPr>
        <w:t>R</w:t>
      </w:r>
      <w:r>
        <w:rPr>
          <w:color w:val="0C5394"/>
          <w:spacing w:val="-10"/>
        </w:rPr>
        <w:t> </w:t>
      </w:r>
      <w:r>
        <w:rPr>
          <w:color w:val="0C5394"/>
        </w:rPr>
        <w:t>T</w:t>
      </w:r>
      <w:r>
        <w:rPr>
          <w:color w:val="0C5394"/>
          <w:spacing w:val="-9"/>
        </w:rPr>
        <w:t> </w:t>
      </w:r>
      <w:r>
        <w:rPr>
          <w:color w:val="0C5394"/>
        </w:rPr>
        <w:t>I</w:t>
      </w:r>
      <w:r>
        <w:rPr>
          <w:color w:val="0C5394"/>
          <w:spacing w:val="-10"/>
        </w:rPr>
        <w:t> </w:t>
      </w:r>
      <w:r>
        <w:rPr>
          <w:color w:val="0C5394"/>
        </w:rPr>
        <w:t>F</w:t>
      </w:r>
      <w:r>
        <w:rPr>
          <w:color w:val="0C5394"/>
          <w:spacing w:val="-10"/>
        </w:rPr>
        <w:t> </w:t>
      </w:r>
      <w:r>
        <w:rPr>
          <w:color w:val="0C5394"/>
        </w:rPr>
        <w:t>I</w:t>
      </w:r>
      <w:r>
        <w:rPr>
          <w:color w:val="0C5394"/>
          <w:spacing w:val="-9"/>
        </w:rPr>
        <w:t> </w:t>
      </w:r>
      <w:r>
        <w:rPr>
          <w:color w:val="0C5394"/>
        </w:rPr>
        <w:t>C</w:t>
      </w:r>
      <w:r>
        <w:rPr>
          <w:color w:val="0C5394"/>
          <w:spacing w:val="-10"/>
        </w:rPr>
        <w:t> </w:t>
      </w:r>
      <w:r>
        <w:rPr>
          <w:color w:val="0C5394"/>
        </w:rPr>
        <w:t>A</w:t>
      </w:r>
      <w:r>
        <w:rPr>
          <w:color w:val="0C5394"/>
          <w:spacing w:val="-25"/>
        </w:rPr>
        <w:t> </w:t>
      </w:r>
      <w:r>
        <w:rPr>
          <w:color w:val="0C5394"/>
        </w:rPr>
        <w:t>T</w:t>
      </w:r>
      <w:r>
        <w:rPr>
          <w:color w:val="0C5394"/>
          <w:spacing w:val="-10"/>
        </w:rPr>
        <w:t> </w:t>
      </w:r>
      <w:r>
        <w:rPr>
          <w:color w:val="0C5394"/>
        </w:rPr>
        <w:t>I</w:t>
      </w:r>
      <w:r>
        <w:rPr>
          <w:color w:val="0C5394"/>
          <w:spacing w:val="-9"/>
        </w:rPr>
        <w:t> </w:t>
      </w:r>
      <w:r>
        <w:rPr>
          <w:color w:val="0C5394"/>
        </w:rPr>
        <w:t>O</w:t>
      </w:r>
      <w:r>
        <w:rPr>
          <w:color w:val="0C5394"/>
          <w:spacing w:val="-10"/>
        </w:rPr>
        <w:t> </w:t>
      </w:r>
      <w:r>
        <w:rPr>
          <w:color w:val="0C5394"/>
        </w:rPr>
        <w:t>N</w:t>
      </w:r>
      <w:r>
        <w:rPr>
          <w:color w:val="0C5394"/>
          <w:spacing w:val="-10"/>
        </w:rPr>
        <w:t> S</w:t>
      </w:r>
    </w:p>
    <w:p>
      <w:pPr>
        <w:pStyle w:val="Heading1"/>
        <w:spacing w:after="0"/>
        <w:jc w:val="center"/>
        <w:sectPr>
          <w:type w:val="continuous"/>
          <w:pgSz w:w="11920" w:h="16860"/>
          <w:pgMar w:top="980" w:bottom="280" w:left="425" w:right="283"/>
        </w:sectPr>
      </w:pPr>
    </w:p>
    <w:p>
      <w:pPr>
        <w:pStyle w:val="ListParagraph"/>
        <w:numPr>
          <w:ilvl w:val="0"/>
          <w:numId w:val="2"/>
        </w:numPr>
        <w:tabs>
          <w:tab w:pos="4632" w:val="left" w:leader="none"/>
        </w:tabs>
        <w:spacing w:line="240" w:lineRule="auto" w:before="76" w:after="0"/>
        <w:ind w:left="4632" w:right="0" w:hanging="296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223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2805950" y="0"/>
                            <a:ext cx="476250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00" h="10704830">
                                <a:moveTo>
                                  <a:pt x="0" y="10704575"/>
                                </a:moveTo>
                                <a:lnTo>
                                  <a:pt x="4762233" y="10704575"/>
                                </a:lnTo>
                                <a:lnTo>
                                  <a:pt x="47622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280606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065" h="10704830">
                                <a:moveTo>
                                  <a:pt x="0" y="0"/>
                                </a:moveTo>
                                <a:lnTo>
                                  <a:pt x="2805950" y="0"/>
                                </a:lnTo>
                                <a:lnTo>
                                  <a:pt x="2805950" y="10704575"/>
                                </a:lnTo>
                                <a:lnTo>
                                  <a:pt x="0" y="107045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C539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809874" y="323849"/>
                            <a:ext cx="4758690" cy="676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676275">
                                <a:moveTo>
                                  <a:pt x="4758308" y="676274"/>
                                </a:moveTo>
                                <a:lnTo>
                                  <a:pt x="0" y="676274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676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.0pt;margin-top:-.000004pt;width:595.950pt;height:842.9pt;mso-position-horizontal-relative:page;mso-position-vertical-relative:page;z-index:-15794176" id="docshapegroup15" coordorigin="0,0" coordsize="11919,16858">
                <v:rect style="position:absolute;left:4418;top:0;width:7500;height:16858" id="docshape16" filled="true" fillcolor="#f5f5f5" stroked="false">
                  <v:fill type="solid"/>
                </v:rect>
                <v:rect style="position:absolute;left:0;top:0;width:4419;height:16858" id="docshape17" filled="true" fillcolor="#0c5394" stroked="false">
                  <v:fill type="solid"/>
                </v:rect>
                <v:rect style="position:absolute;left:4425;top:510;width:7494;height:1065" id="docshape18" filled="true" fillcolor="#f5f5f5" stroked="false">
                  <v:fill type="solid"/>
                </v:rect>
                <w10:wrap type="none"/>
              </v:group>
            </w:pict>
          </mc:Fallback>
        </mc:AlternateContent>
      </w:r>
      <w:r>
        <w:rPr>
          <w:w w:val="105"/>
          <w:sz w:val="16"/>
        </w:rPr>
        <w:t>ITIL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4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Foundation,</w:t>
      </w:r>
      <w:r>
        <w:rPr>
          <w:spacing w:val="17"/>
          <w:w w:val="105"/>
          <w:sz w:val="16"/>
        </w:rPr>
        <w:t> </w:t>
      </w:r>
      <w:r>
        <w:rPr>
          <w:w w:val="105"/>
          <w:sz w:val="16"/>
        </w:rPr>
        <w:t>PeopleCert,</w:t>
      </w:r>
      <w:r>
        <w:rPr>
          <w:spacing w:val="18"/>
          <w:w w:val="105"/>
          <w:sz w:val="16"/>
        </w:rPr>
        <w:t> </w:t>
      </w:r>
      <w:r>
        <w:rPr>
          <w:spacing w:val="-4"/>
          <w:w w:val="105"/>
          <w:sz w:val="16"/>
        </w:rPr>
        <w:t>2019</w:t>
      </w:r>
    </w:p>
    <w:sectPr>
      <w:pgSz w:w="11920" w:h="16860"/>
      <w:pgMar w:top="500" w:bottom="280" w:left="425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4633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5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297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954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611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268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925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582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239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896" w:hanging="298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393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5"/>
        <w:sz w:val="31"/>
        <w:szCs w:val="3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579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856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5"/>
        <w:sz w:val="31"/>
        <w:szCs w:val="3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106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52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599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845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092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38" w:hanging="298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46"/>
    </w:pPr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5"/>
      <w:outlineLvl w:val="1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77" w:hanging="29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paolo.nwosu@example.co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2026-10-04T02:43:17Z</dcterms:created>
  <dcterms:modified xsi:type="dcterms:W3CDTF">2026-10-04T02:43:17Z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2026-10-04T00:00:00Z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2026-10-04T00:00:00Z</vt:filetime>
  </property>
  <property fmtid="{D5CDD505-2E9C-101B-9397-08002B2CF9AE}" pid="5" name="Producer">
    <vt:lpwstr>pdf-merger-js</vt:lpwstr>
  </property>
</Properties>
</file>