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222"/>
        <w:rPr>
          <w:rFonts w:ascii="Times New Roman"/>
          <w:sz w:val="74"/>
        </w:rPr>
      </w:pPr>
    </w:p>
    <w:p>
      <w:pPr>
        <w:spacing w:before="0"/>
        <w:ind w:left="3607" w:right="0" w:firstLine="0"/>
        <w:jc w:val="center"/>
        <w:rPr>
          <w:sz w:val="74"/>
        </w:rPr>
      </w:pPr>
      <w:r>
        <w:rPr>
          <w:b/>
          <w:color w:val="424242"/>
          <w:spacing w:val="10"/>
          <w:sz w:val="74"/>
        </w:rPr>
        <w:t>Hiro</w:t>
      </w:r>
      <w:r>
        <w:rPr>
          <w:b/>
          <w:color w:val="424242"/>
          <w:spacing w:val="32"/>
          <w:sz w:val="74"/>
        </w:rPr>
        <w:t> </w:t>
      </w:r>
      <w:r>
        <w:rPr>
          <w:color w:val="424242"/>
          <w:spacing w:val="10"/>
          <w:sz w:val="74"/>
        </w:rPr>
        <w:t>Quinlan</w:t>
      </w:r>
    </w:p>
    <w:p>
      <w:pPr>
        <w:pStyle w:val="Heading2"/>
      </w:pPr>
      <w:r>
        <w:rPr>
          <w:color w:val="424242"/>
          <w:w w:val="105"/>
        </w:rPr>
        <w:t>Night</w:t>
      </w:r>
      <w:r>
        <w:rPr>
          <w:color w:val="424242"/>
          <w:spacing w:val="9"/>
          <w:w w:val="105"/>
        </w:rPr>
        <w:t> </w:t>
      </w:r>
      <w:r>
        <w:rPr>
          <w:color w:val="424242"/>
          <w:spacing w:val="-2"/>
          <w:w w:val="105"/>
        </w:rPr>
        <w:t>Concierge</w:t>
      </w:r>
    </w:p>
    <w:p>
      <w:pPr>
        <w:pStyle w:val="BodyText"/>
        <w:spacing w:before="40"/>
        <w:rPr>
          <w:b/>
        </w:rPr>
      </w:pPr>
    </w:p>
    <w:p>
      <w:pPr>
        <w:spacing w:line="273" w:lineRule="auto" w:before="0"/>
        <w:ind w:left="3850" w:right="229" w:firstLine="0"/>
        <w:jc w:val="center"/>
        <w:rPr>
          <w:sz w:val="16"/>
        </w:rPr>
      </w:pPr>
      <w:r>
        <w:rPr>
          <w:color w:val="424242"/>
          <w:w w:val="105"/>
          <w:sz w:val="16"/>
        </w:rPr>
        <w:t>Multilingual</w:t>
      </w:r>
      <w:r>
        <w:rPr>
          <w:color w:val="424242"/>
          <w:spacing w:val="39"/>
          <w:w w:val="105"/>
          <w:sz w:val="16"/>
        </w:rPr>
        <w:t> </w:t>
      </w:r>
      <w:r>
        <w:rPr>
          <w:color w:val="424242"/>
          <w:w w:val="105"/>
          <w:sz w:val="16"/>
        </w:rPr>
        <w:t>hospitality</w:t>
      </w:r>
      <w:r>
        <w:rPr>
          <w:color w:val="424242"/>
          <w:spacing w:val="39"/>
          <w:w w:val="105"/>
          <w:sz w:val="16"/>
        </w:rPr>
        <w:t> </w:t>
      </w:r>
      <w:r>
        <w:rPr>
          <w:color w:val="424242"/>
          <w:w w:val="105"/>
          <w:sz w:val="16"/>
        </w:rPr>
        <w:t>professional</w:t>
      </w:r>
      <w:r>
        <w:rPr>
          <w:color w:val="424242"/>
          <w:spacing w:val="39"/>
          <w:w w:val="105"/>
          <w:sz w:val="16"/>
        </w:rPr>
        <w:t> </w:t>
      </w:r>
      <w:r>
        <w:rPr>
          <w:color w:val="424242"/>
          <w:w w:val="105"/>
          <w:sz w:val="16"/>
        </w:rPr>
        <w:t>with</w:t>
      </w:r>
      <w:r>
        <w:rPr>
          <w:color w:val="424242"/>
          <w:spacing w:val="39"/>
          <w:w w:val="105"/>
          <w:sz w:val="16"/>
        </w:rPr>
        <w:t> </w:t>
      </w:r>
      <w:r>
        <w:rPr>
          <w:color w:val="424242"/>
          <w:w w:val="105"/>
          <w:sz w:val="16"/>
        </w:rPr>
        <w:t>6</w:t>
      </w:r>
      <w:r>
        <w:rPr>
          <w:color w:val="424242"/>
          <w:spacing w:val="39"/>
          <w:w w:val="105"/>
          <w:sz w:val="16"/>
        </w:rPr>
        <w:t> </w:t>
      </w:r>
      <w:r>
        <w:rPr>
          <w:color w:val="424242"/>
          <w:w w:val="105"/>
          <w:sz w:val="16"/>
        </w:rPr>
        <w:t>years</w:t>
      </w:r>
      <w:r>
        <w:rPr>
          <w:color w:val="424242"/>
          <w:spacing w:val="39"/>
          <w:w w:val="105"/>
          <w:sz w:val="16"/>
        </w:rPr>
        <w:t> </w:t>
      </w:r>
      <w:r>
        <w:rPr>
          <w:color w:val="424242"/>
          <w:w w:val="105"/>
          <w:sz w:val="16"/>
        </w:rPr>
        <w:t>of</w:t>
      </w:r>
      <w:r>
        <w:rPr>
          <w:color w:val="424242"/>
          <w:spacing w:val="39"/>
          <w:w w:val="105"/>
          <w:sz w:val="16"/>
        </w:rPr>
        <w:t> </w:t>
      </w:r>
      <w:r>
        <w:rPr>
          <w:color w:val="424242"/>
          <w:w w:val="105"/>
          <w:sz w:val="16"/>
        </w:rPr>
        <w:t>experience</w:t>
      </w:r>
      <w:r>
        <w:rPr>
          <w:color w:val="424242"/>
          <w:spacing w:val="39"/>
          <w:w w:val="105"/>
          <w:sz w:val="16"/>
        </w:rPr>
        <w:t> </w:t>
      </w:r>
      <w:r>
        <w:rPr>
          <w:color w:val="424242"/>
          <w:w w:val="105"/>
          <w:sz w:val="16"/>
        </w:rPr>
        <w:t>providing</w:t>
      </w:r>
      <w:r>
        <w:rPr>
          <w:color w:val="424242"/>
          <w:spacing w:val="39"/>
          <w:w w:val="105"/>
          <w:sz w:val="16"/>
        </w:rPr>
        <w:t> </w:t>
      </w:r>
      <w:r>
        <w:rPr>
          <w:color w:val="424242"/>
          <w:w w:val="105"/>
          <w:sz w:val="16"/>
        </w:rPr>
        <w:t>overnight</w:t>
      </w:r>
      <w:r>
        <w:rPr>
          <w:color w:val="424242"/>
          <w:spacing w:val="39"/>
          <w:w w:val="105"/>
          <w:sz w:val="16"/>
        </w:rPr>
        <w:t> </w:t>
      </w:r>
      <w:r>
        <w:rPr>
          <w:color w:val="424242"/>
          <w:w w:val="105"/>
          <w:sz w:val="16"/>
        </w:rPr>
        <w:t>guest services, errand coordination, and ADA accommodation across properties of up to 142 rooms.</w:t>
      </w:r>
      <w:r>
        <w:rPr>
          <w:color w:val="424242"/>
          <w:spacing w:val="80"/>
          <w:w w:val="105"/>
          <w:sz w:val="16"/>
        </w:rPr>
        <w:t> </w:t>
      </w:r>
      <w:r>
        <w:rPr>
          <w:color w:val="424242"/>
          <w:w w:val="105"/>
          <w:sz w:val="16"/>
        </w:rPr>
        <w:t>Improved</w:t>
      </w:r>
      <w:r>
        <w:rPr>
          <w:color w:val="424242"/>
          <w:spacing w:val="38"/>
          <w:w w:val="105"/>
          <w:sz w:val="16"/>
        </w:rPr>
        <w:t> </w:t>
      </w:r>
      <w:r>
        <w:rPr>
          <w:color w:val="424242"/>
          <w:w w:val="105"/>
          <w:sz w:val="16"/>
        </w:rPr>
        <w:t>evening-shift</w:t>
      </w:r>
      <w:r>
        <w:rPr>
          <w:color w:val="424242"/>
          <w:spacing w:val="38"/>
          <w:w w:val="105"/>
          <w:sz w:val="16"/>
        </w:rPr>
        <w:t> </w:t>
      </w:r>
      <w:r>
        <w:rPr>
          <w:color w:val="424242"/>
          <w:w w:val="105"/>
          <w:sz w:val="16"/>
        </w:rPr>
        <w:t>service</w:t>
      </w:r>
      <w:r>
        <w:rPr>
          <w:color w:val="424242"/>
          <w:spacing w:val="38"/>
          <w:w w:val="105"/>
          <w:sz w:val="16"/>
        </w:rPr>
        <w:t> </w:t>
      </w:r>
      <w:r>
        <w:rPr>
          <w:color w:val="424242"/>
          <w:w w:val="105"/>
          <w:sz w:val="16"/>
        </w:rPr>
        <w:t>efficiency</w:t>
      </w:r>
      <w:r>
        <w:rPr>
          <w:color w:val="424242"/>
          <w:spacing w:val="38"/>
          <w:w w:val="105"/>
          <w:sz w:val="16"/>
        </w:rPr>
        <w:t> </w:t>
      </w:r>
      <w:r>
        <w:rPr>
          <w:color w:val="424242"/>
          <w:w w:val="105"/>
          <w:sz w:val="16"/>
        </w:rPr>
        <w:t>by</w:t>
      </w:r>
      <w:r>
        <w:rPr>
          <w:color w:val="424242"/>
          <w:spacing w:val="38"/>
          <w:w w:val="105"/>
          <w:sz w:val="16"/>
        </w:rPr>
        <w:t> </w:t>
      </w:r>
      <w:r>
        <w:rPr>
          <w:color w:val="424242"/>
          <w:w w:val="105"/>
          <w:sz w:val="16"/>
        </w:rPr>
        <w:t>22.11%</w:t>
      </w:r>
      <w:r>
        <w:rPr>
          <w:color w:val="424242"/>
          <w:spacing w:val="38"/>
          <w:w w:val="105"/>
          <w:sz w:val="16"/>
        </w:rPr>
        <w:t> </w:t>
      </w:r>
      <w:r>
        <w:rPr>
          <w:color w:val="424242"/>
          <w:w w:val="105"/>
          <w:sz w:val="16"/>
        </w:rPr>
        <w:t>after</w:t>
      </w:r>
      <w:r>
        <w:rPr>
          <w:color w:val="424242"/>
          <w:spacing w:val="38"/>
          <w:w w:val="105"/>
          <w:sz w:val="16"/>
        </w:rPr>
        <w:t> </w:t>
      </w:r>
      <w:r>
        <w:rPr>
          <w:color w:val="424242"/>
          <w:w w:val="105"/>
          <w:sz w:val="16"/>
        </w:rPr>
        <w:t>consolidating</w:t>
      </w:r>
      <w:r>
        <w:rPr>
          <w:color w:val="424242"/>
          <w:spacing w:val="38"/>
          <w:w w:val="105"/>
          <w:sz w:val="16"/>
        </w:rPr>
        <w:t> </w:t>
      </w:r>
      <w:r>
        <w:rPr>
          <w:color w:val="424242"/>
          <w:w w:val="105"/>
          <w:sz w:val="16"/>
        </w:rPr>
        <w:t>errand</w:t>
      </w:r>
      <w:r>
        <w:rPr>
          <w:color w:val="424242"/>
          <w:spacing w:val="38"/>
          <w:w w:val="105"/>
          <w:sz w:val="16"/>
        </w:rPr>
        <w:t> </w:t>
      </w:r>
      <w:r>
        <w:rPr>
          <w:color w:val="424242"/>
          <w:w w:val="105"/>
          <w:sz w:val="16"/>
        </w:rPr>
        <w:t>pickup</w:t>
      </w:r>
      <w:r>
        <w:rPr>
          <w:color w:val="424242"/>
          <w:spacing w:val="38"/>
          <w:w w:val="105"/>
          <w:sz w:val="16"/>
        </w:rPr>
        <w:t> </w:t>
      </w:r>
      <w:r>
        <w:rPr>
          <w:color w:val="424242"/>
          <w:w w:val="105"/>
          <w:sz w:val="16"/>
        </w:rPr>
        <w:t>routes and batching guest deliveries. Holds a Certified Guest Service Professional credential and</w:t>
      </w:r>
      <w:r>
        <w:rPr>
          <w:color w:val="424242"/>
          <w:spacing w:val="80"/>
          <w:w w:val="105"/>
          <w:sz w:val="16"/>
        </w:rPr>
        <w:t> </w:t>
      </w:r>
      <w:r>
        <w:rPr>
          <w:color w:val="424242"/>
          <w:w w:val="105"/>
          <w:sz w:val="16"/>
        </w:rPr>
        <w:t>fluency in English, Spanish, and French.</w:t>
      </w:r>
    </w:p>
    <w:p>
      <w:pPr>
        <w:pStyle w:val="BodyText"/>
        <w:rPr>
          <w:sz w:val="20"/>
        </w:rPr>
      </w:pPr>
    </w:p>
    <w:p>
      <w:pPr>
        <w:pStyle w:val="BodyText"/>
        <w:spacing w:before="52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0" w:bottom="0" w:left="566" w:right="0"/>
        </w:sectPr>
      </w:pPr>
    </w:p>
    <w:p>
      <w:pPr>
        <w:pStyle w:val="Heading1"/>
        <w:spacing w:before="52"/>
        <w:ind w:left="29"/>
      </w:pPr>
      <w:r>
        <w:rPr>
          <w:smallCaps/>
          <w:color w:val="424242"/>
          <w:w w:val="95"/>
        </w:rPr>
        <w:t>Contact</w:t>
      </w:r>
      <w:r>
        <w:rPr>
          <w:smallCaps/>
          <w:color w:val="424242"/>
          <w:spacing w:val="-3"/>
        </w:rPr>
        <w:t> </w:t>
      </w:r>
      <w:r>
        <w:rPr>
          <w:smallCaps/>
          <w:color w:val="424242"/>
          <w:spacing w:val="-2"/>
          <w:w w:val="90"/>
        </w:rPr>
        <w:t>Information</w:t>
      </w:r>
    </w:p>
    <w:p>
      <w:pPr>
        <w:pStyle w:val="BodyText"/>
        <w:spacing w:before="37"/>
        <w:rPr>
          <w:b/>
          <w:sz w:val="20"/>
        </w:rPr>
      </w:pPr>
    </w:p>
    <w:p>
      <w:pPr>
        <w:pStyle w:val="BodyText"/>
        <w:ind w:left="586"/>
      </w:pPr>
      <w:r>
        <w:rPr>
          <w:color w:val="FFFFFF"/>
          <w:w w:val="105"/>
        </w:rPr>
        <w:t>(318)</w:t>
      </w:r>
      <w:r>
        <w:rPr>
          <w:color w:val="FFFFFF"/>
          <w:spacing w:val="14"/>
          <w:w w:val="105"/>
        </w:rPr>
        <w:t> </w:t>
      </w:r>
      <w:r>
        <w:rPr>
          <w:color w:val="FFFFFF"/>
          <w:w w:val="105"/>
        </w:rPr>
        <w:t>555-</w:t>
      </w:r>
      <w:r>
        <w:rPr>
          <w:color w:val="FFFFFF"/>
          <w:spacing w:val="-4"/>
          <w:w w:val="105"/>
        </w:rPr>
        <w:t>0111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155"/>
      </w:pPr>
    </w:p>
    <w:p>
      <w:pPr>
        <w:pStyle w:val="BodyText"/>
        <w:spacing w:line="268" w:lineRule="auto"/>
        <w:ind w:left="29" w:right="958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2647949</wp:posOffset>
                </wp:positionH>
                <wp:positionV relativeFrom="paragraph">
                  <wp:posOffset>-389926</wp:posOffset>
                </wp:positionV>
                <wp:extent cx="4920615" cy="238125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4920615" cy="238125"/>
                        </a:xfrm>
                        <a:prstGeom prst="rect">
                          <a:avLst/>
                        </a:prstGeom>
                        <a:solidFill>
                          <a:srgbClr val="424242"/>
                        </a:solidFill>
                      </wps:spPr>
                      <wps:txbx>
                        <w:txbxContent>
                          <w:p>
                            <w:pPr>
                              <w:spacing w:line="314" w:lineRule="exact" w:before="0"/>
                              <w:ind w:left="330" w:right="0" w:firstLine="0"/>
                              <w:jc w:val="left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smallCaps/>
                                <w:color w:val="FFFFFF"/>
                                <w:spacing w:val="4"/>
                                <w:w w:val="90"/>
                                <w:sz w:val="28"/>
                              </w:rPr>
                              <w:t>Professional</w:t>
                            </w:r>
                            <w:r>
                              <w:rPr>
                                <w:b/>
                                <w:smallCaps/>
                                <w:color w:val="FFFFFF"/>
                                <w:spacing w:val="55"/>
                                <w:sz w:val="28"/>
                              </w:rPr>
                              <w:t> </w:t>
                            </w:r>
                            <w:r>
                              <w:rPr>
                                <w:b/>
                                <w:smallCaps/>
                                <w:color w:val="FFFFFF"/>
                                <w:spacing w:val="-2"/>
                                <w:w w:val="95"/>
                                <w:sz w:val="28"/>
                              </w:rPr>
                              <w:t>Experience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208.499969pt;margin-top:-30.70285pt;width:387.45pt;height:18.75pt;mso-position-horizontal-relative:page;mso-position-vertical-relative:paragraph;z-index:15730176" type="#_x0000_t202" id="docshape1" filled="true" fillcolor="#424242" stroked="false">
                <v:textbox inset="0,0,0,0">
                  <w:txbxContent>
                    <w:p>
                      <w:pPr>
                        <w:spacing w:line="314" w:lineRule="exact" w:before="0"/>
                        <w:ind w:left="330" w:right="0" w:firstLine="0"/>
                        <w:jc w:val="left"/>
                        <w:rPr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b/>
                          <w:smallCaps/>
                          <w:color w:val="FFFFFF"/>
                          <w:spacing w:val="4"/>
                          <w:w w:val="90"/>
                          <w:sz w:val="28"/>
                        </w:rPr>
                        <w:t>Professional</w:t>
                      </w:r>
                      <w:r>
                        <w:rPr>
                          <w:b/>
                          <w:smallCaps/>
                          <w:color w:val="FFFFFF"/>
                          <w:spacing w:val="55"/>
                          <w:sz w:val="28"/>
                        </w:rPr>
                        <w:t> </w:t>
                      </w:r>
                      <w:r>
                        <w:rPr>
                          <w:b/>
                          <w:smallCaps/>
                          <w:color w:val="FFFFFF"/>
                          <w:spacing w:val="-2"/>
                          <w:w w:val="95"/>
                          <w:sz w:val="28"/>
                        </w:rPr>
                        <w:t>Experience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/>
        <w:t>NIGHT CONCIERGE </w:t>
      </w:r>
      <w:r>
        <w:rPr>
          <w:position w:val="2"/>
        </w:rPr>
        <w:t>| </w:t>
      </w:r>
      <w:r>
        <w:rPr/>
        <w:t>CANE RIVER BOUTIQUE HOTEL, NATCHITOCHES, LA 2023 – PRESENT</w:t>
      </w:r>
    </w:p>
    <w:p>
      <w:pPr>
        <w:pStyle w:val="BodyText"/>
        <w:spacing w:after="0" w:line="268" w:lineRule="auto"/>
        <w:sectPr>
          <w:type w:val="continuous"/>
          <w:pgSz w:w="11920" w:h="16860"/>
          <w:pgMar w:top="0" w:bottom="0" w:left="566" w:right="0"/>
          <w:cols w:num="2" w:equalWidth="0">
            <w:col w:w="2649" w:space="1052"/>
            <w:col w:w="7653"/>
          </w:cols>
        </w:sectPr>
      </w:pPr>
    </w:p>
    <w:p>
      <w:pPr>
        <w:pStyle w:val="BodyText"/>
        <w:spacing w:line="590" w:lineRule="auto" w:before="83"/>
        <w:ind w:left="586"/>
      </w:pPr>
      <w:hyperlink r:id="rId5">
        <w:r>
          <w:rPr>
            <w:color w:val="FFFFFF"/>
            <w:spacing w:val="-2"/>
          </w:rPr>
          <w:t>hiro.quinlan@example.com</w:t>
        </w:r>
      </w:hyperlink>
      <w:r>
        <w:rPr>
          <w:color w:val="FFFFFF"/>
          <w:spacing w:val="-2"/>
        </w:rPr>
        <w:t> </w:t>
      </w:r>
      <w:r>
        <w:rPr>
          <w:color w:val="FFFFFF"/>
          <w:w w:val="105"/>
        </w:rPr>
        <w:t>Natchitoches, LA 12345</w:t>
      </w:r>
    </w:p>
    <w:p>
      <w:pPr>
        <w:pStyle w:val="BodyText"/>
        <w:spacing w:before="121"/>
      </w:pPr>
    </w:p>
    <w:p>
      <w:pPr>
        <w:pStyle w:val="Heading1"/>
        <w:ind w:left="29"/>
      </w:pPr>
      <w:r>
        <w:rPr>
          <w:smallCaps/>
          <w:color w:val="424242"/>
        </w:rPr>
        <w:t>Key</w:t>
      </w:r>
      <w:r>
        <w:rPr>
          <w:smallCaps/>
          <w:color w:val="424242"/>
          <w:spacing w:val="-12"/>
        </w:rPr>
        <w:t> </w:t>
      </w:r>
      <w:r>
        <w:rPr>
          <w:smallCaps/>
          <w:color w:val="424242"/>
          <w:spacing w:val="-2"/>
        </w:rPr>
        <w:t>Skills</w:t>
      </w:r>
    </w:p>
    <w:p>
      <w:pPr>
        <w:pStyle w:val="ListParagraph"/>
        <w:numPr>
          <w:ilvl w:val="0"/>
          <w:numId w:val="1"/>
        </w:numPr>
        <w:tabs>
          <w:tab w:pos="473" w:val="left" w:leader="none"/>
        </w:tabs>
        <w:spacing w:line="346" w:lineRule="exact" w:before="160" w:after="0"/>
        <w:ind w:left="473" w:right="0" w:hanging="296"/>
        <w:jc w:val="left"/>
        <w:rPr>
          <w:color w:val="FFFFFF"/>
          <w:position w:val="-2"/>
          <w:sz w:val="31"/>
        </w:rPr>
      </w:pPr>
      <w:r>
        <w:rPr>
          <w:color w:val="FFFFFF"/>
          <w:w w:val="105"/>
          <w:sz w:val="18"/>
        </w:rPr>
        <w:t>VIP</w:t>
      </w:r>
      <w:r>
        <w:rPr>
          <w:color w:val="FFFFFF"/>
          <w:spacing w:val="3"/>
          <w:w w:val="105"/>
          <w:sz w:val="18"/>
        </w:rPr>
        <w:t> </w:t>
      </w:r>
      <w:r>
        <w:rPr>
          <w:color w:val="FFFFFF"/>
          <w:w w:val="105"/>
          <w:sz w:val="18"/>
        </w:rPr>
        <w:t>Guest</w:t>
      </w:r>
      <w:r>
        <w:rPr>
          <w:color w:val="FFFFFF"/>
          <w:spacing w:val="8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Relations</w:t>
      </w:r>
    </w:p>
    <w:p>
      <w:pPr>
        <w:pStyle w:val="ListParagraph"/>
        <w:numPr>
          <w:ilvl w:val="0"/>
          <w:numId w:val="1"/>
        </w:numPr>
        <w:tabs>
          <w:tab w:pos="473" w:val="left" w:leader="none"/>
        </w:tabs>
        <w:spacing w:line="333" w:lineRule="exact" w:before="0" w:after="0"/>
        <w:ind w:left="473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Local</w:t>
      </w:r>
      <w:r>
        <w:rPr>
          <w:color w:val="FFFFFF"/>
          <w:spacing w:val="-3"/>
          <w:w w:val="105"/>
          <w:sz w:val="18"/>
        </w:rPr>
        <w:t> </w:t>
      </w:r>
      <w:r>
        <w:rPr>
          <w:color w:val="FFFFFF"/>
          <w:w w:val="105"/>
          <w:sz w:val="18"/>
        </w:rPr>
        <w:t>Area</w:t>
      </w:r>
      <w:r>
        <w:rPr>
          <w:color w:val="FFFFFF"/>
          <w:spacing w:val="8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Knowledge</w:t>
      </w:r>
    </w:p>
    <w:p>
      <w:pPr>
        <w:pStyle w:val="ListParagraph"/>
        <w:numPr>
          <w:ilvl w:val="0"/>
          <w:numId w:val="1"/>
        </w:numPr>
        <w:tabs>
          <w:tab w:pos="473" w:val="left" w:leader="none"/>
        </w:tabs>
        <w:spacing w:line="316" w:lineRule="exact" w:before="0" w:after="0"/>
        <w:ind w:left="473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sz w:val="18"/>
        </w:rPr>
        <w:t>ADA</w:t>
      </w:r>
      <w:r>
        <w:rPr>
          <w:color w:val="FFFFFF"/>
          <w:spacing w:val="24"/>
          <w:sz w:val="18"/>
        </w:rPr>
        <w:t> </w:t>
      </w:r>
      <w:r>
        <w:rPr>
          <w:color w:val="FFFFFF"/>
          <w:sz w:val="18"/>
        </w:rPr>
        <w:t>Accommodation</w:t>
      </w:r>
      <w:r>
        <w:rPr>
          <w:color w:val="FFFFFF"/>
          <w:spacing w:val="63"/>
          <w:sz w:val="18"/>
        </w:rPr>
        <w:t> </w:t>
      </w:r>
      <w:r>
        <w:rPr>
          <w:color w:val="FFFFFF"/>
          <w:spacing w:val="-2"/>
          <w:sz w:val="18"/>
        </w:rPr>
        <w:t>Requests</w:t>
      </w:r>
    </w:p>
    <w:p>
      <w:pPr>
        <w:pStyle w:val="ListParagraph"/>
        <w:numPr>
          <w:ilvl w:val="0"/>
          <w:numId w:val="1"/>
        </w:numPr>
        <w:tabs>
          <w:tab w:pos="324" w:val="left" w:leader="none"/>
          <w:tab w:pos="326" w:val="left" w:leader="none"/>
        </w:tabs>
        <w:spacing w:line="189" w:lineRule="auto" w:before="137" w:after="0"/>
        <w:ind w:left="326" w:right="498" w:hanging="298"/>
        <w:jc w:val="left"/>
        <w:rPr>
          <w:position w:val="-4"/>
          <w:sz w:val="31"/>
        </w:rPr>
      </w:pPr>
      <w:r>
        <w:rPr/>
        <w:br w:type="column"/>
      </w:r>
      <w:r>
        <w:rPr>
          <w:w w:val="105"/>
          <w:sz w:val="18"/>
        </w:rPr>
        <w:t>Serve guests in 3 languages (English, Spanish, and French), handling VIP dining and tour reservations for a 142-room property without interpreter</w:t>
      </w:r>
    </w:p>
    <w:p>
      <w:pPr>
        <w:pStyle w:val="BodyText"/>
        <w:spacing w:before="41"/>
        <w:ind w:left="326"/>
      </w:pPr>
      <w:r>
        <w:rPr>
          <w:spacing w:val="-2"/>
          <w:w w:val="105"/>
        </w:rPr>
        <w:t>delays.</w:t>
      </w:r>
    </w:p>
    <w:p>
      <w:pPr>
        <w:pStyle w:val="ListParagraph"/>
        <w:numPr>
          <w:ilvl w:val="0"/>
          <w:numId w:val="1"/>
        </w:numPr>
        <w:tabs>
          <w:tab w:pos="324" w:val="left" w:leader="none"/>
          <w:tab w:pos="326" w:val="left" w:leader="none"/>
        </w:tabs>
        <w:spacing w:line="204" w:lineRule="auto" w:before="70" w:after="0"/>
        <w:ind w:left="326" w:right="495" w:hanging="298"/>
        <w:jc w:val="left"/>
        <w:rPr>
          <w:position w:val="-2"/>
          <w:sz w:val="31"/>
        </w:rPr>
      </w:pPr>
      <w:r>
        <w:rPr>
          <w:w w:val="105"/>
          <w:sz w:val="18"/>
        </w:rPr>
        <w:t>Reduced overnight check-in wait time from 7 minutes to 3 minutes 40 seconds</w:t>
      </w:r>
      <w:r>
        <w:rPr>
          <w:spacing w:val="35"/>
          <w:w w:val="105"/>
          <w:sz w:val="18"/>
        </w:rPr>
        <w:t> </w:t>
      </w:r>
      <w:r>
        <w:rPr>
          <w:w w:val="105"/>
          <w:sz w:val="18"/>
        </w:rPr>
        <w:t>by</w:t>
      </w:r>
      <w:r>
        <w:rPr>
          <w:spacing w:val="35"/>
          <w:w w:val="105"/>
          <w:sz w:val="18"/>
        </w:rPr>
        <w:t> </w:t>
      </w:r>
      <w:r>
        <w:rPr>
          <w:w w:val="105"/>
          <w:sz w:val="18"/>
        </w:rPr>
        <w:t>pre-staging</w:t>
      </w:r>
      <w:r>
        <w:rPr>
          <w:spacing w:val="35"/>
          <w:w w:val="105"/>
          <w:sz w:val="18"/>
        </w:rPr>
        <w:t> </w:t>
      </w:r>
      <w:r>
        <w:rPr>
          <w:w w:val="105"/>
          <w:sz w:val="18"/>
        </w:rPr>
        <w:t>registration</w:t>
      </w:r>
      <w:r>
        <w:rPr>
          <w:spacing w:val="35"/>
          <w:w w:val="105"/>
          <w:sz w:val="18"/>
        </w:rPr>
        <w:t> </w:t>
      </w:r>
      <w:r>
        <w:rPr>
          <w:w w:val="105"/>
          <w:sz w:val="18"/>
        </w:rPr>
        <w:t>packets</w:t>
      </w:r>
      <w:r>
        <w:rPr>
          <w:spacing w:val="35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35"/>
          <w:w w:val="105"/>
          <w:sz w:val="18"/>
        </w:rPr>
        <w:t> </w:t>
      </w:r>
      <w:r>
        <w:rPr>
          <w:w w:val="105"/>
          <w:sz w:val="18"/>
        </w:rPr>
        <w:t>coordinating</w:t>
      </w:r>
      <w:r>
        <w:rPr>
          <w:spacing w:val="35"/>
          <w:w w:val="105"/>
          <w:sz w:val="18"/>
        </w:rPr>
        <w:t> </w:t>
      </w:r>
      <w:r>
        <w:rPr>
          <w:w w:val="105"/>
          <w:sz w:val="18"/>
        </w:rPr>
        <w:t>room-ready</w:t>
      </w:r>
    </w:p>
    <w:p>
      <w:pPr>
        <w:pStyle w:val="BodyText"/>
        <w:spacing w:before="39"/>
        <w:ind w:left="326"/>
      </w:pPr>
      <w:r>
        <w:rPr>
          <w:w w:val="105"/>
        </w:rPr>
        <w:t>status</w:t>
      </w:r>
      <w:r>
        <w:rPr>
          <w:spacing w:val="8"/>
          <w:w w:val="105"/>
        </w:rPr>
        <w:t> </w:t>
      </w:r>
      <w:r>
        <w:rPr>
          <w:w w:val="105"/>
        </w:rPr>
        <w:t>with</w:t>
      </w:r>
      <w:r>
        <w:rPr>
          <w:spacing w:val="11"/>
          <w:w w:val="105"/>
        </w:rPr>
        <w:t> </w:t>
      </w:r>
      <w:r>
        <w:rPr>
          <w:spacing w:val="-2"/>
          <w:w w:val="105"/>
        </w:rPr>
        <w:t>housekeeping.</w:t>
      </w:r>
    </w:p>
    <w:p>
      <w:pPr>
        <w:pStyle w:val="ListParagraph"/>
        <w:numPr>
          <w:ilvl w:val="0"/>
          <w:numId w:val="1"/>
        </w:numPr>
        <w:tabs>
          <w:tab w:pos="324" w:val="left" w:leader="none"/>
          <w:tab w:pos="326" w:val="left" w:leader="none"/>
        </w:tabs>
        <w:spacing w:line="201" w:lineRule="auto" w:before="75" w:after="0"/>
        <w:ind w:left="326" w:right="883" w:hanging="298"/>
        <w:jc w:val="left"/>
        <w:rPr>
          <w:position w:val="-4"/>
          <w:sz w:val="31"/>
        </w:rPr>
      </w:pPr>
      <w:r>
        <w:rPr>
          <w:w w:val="105"/>
          <w:sz w:val="18"/>
        </w:rPr>
        <w:t>Provide tailored information on local dining, nightlife, and recreational destinations, maintaining an updated directory of 87 venues.</w:t>
      </w:r>
    </w:p>
    <w:p>
      <w:pPr>
        <w:pStyle w:val="ListParagraph"/>
        <w:numPr>
          <w:ilvl w:val="0"/>
          <w:numId w:val="1"/>
        </w:numPr>
        <w:tabs>
          <w:tab w:pos="324" w:val="left" w:leader="none"/>
          <w:tab w:pos="326" w:val="left" w:leader="none"/>
        </w:tabs>
        <w:spacing w:line="189" w:lineRule="auto" w:before="108" w:after="0"/>
        <w:ind w:left="326" w:right="472" w:hanging="298"/>
        <w:jc w:val="left"/>
        <w:rPr>
          <w:position w:val="-4"/>
          <w:sz w:val="31"/>
        </w:rPr>
      </w:pPr>
      <w:r>
        <w:rPr>
          <w:w w:val="105"/>
          <w:sz w:val="18"/>
        </w:rPr>
        <w:t>Arrange wheelchair loans, rollaway beds, and ADA-compliant room swaps within an average of 9 minutes per request.</w:t>
      </w:r>
    </w:p>
    <w:p>
      <w:pPr>
        <w:pStyle w:val="ListParagraph"/>
        <w:spacing w:after="0" w:line="189" w:lineRule="auto"/>
        <w:jc w:val="left"/>
        <w:rPr>
          <w:position w:val="-4"/>
          <w:sz w:val="31"/>
        </w:rPr>
        <w:sectPr>
          <w:type w:val="continuous"/>
          <w:pgSz w:w="11920" w:h="16860"/>
          <w:pgMar w:top="0" w:bottom="0" w:left="566" w:right="0"/>
          <w:cols w:num="2" w:equalWidth="0">
            <w:col w:w="3152" w:space="977"/>
            <w:col w:w="7225"/>
          </w:cols>
        </w:sectPr>
      </w:pPr>
    </w:p>
    <w:p>
      <w:pPr>
        <w:pStyle w:val="ListParagraph"/>
        <w:numPr>
          <w:ilvl w:val="1"/>
          <w:numId w:val="1"/>
        </w:numPr>
        <w:tabs>
          <w:tab w:pos="473" w:val="left" w:leader="none"/>
        </w:tabs>
        <w:spacing w:line="333" w:lineRule="exact" w:before="0" w:after="0"/>
        <w:ind w:left="473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Multi-line</w:t>
      </w:r>
      <w:r>
        <w:rPr>
          <w:color w:val="FFFFFF"/>
          <w:spacing w:val="12"/>
          <w:w w:val="105"/>
          <w:sz w:val="18"/>
        </w:rPr>
        <w:t> </w:t>
      </w:r>
      <w:r>
        <w:rPr>
          <w:color w:val="FFFFFF"/>
          <w:w w:val="105"/>
          <w:sz w:val="18"/>
        </w:rPr>
        <w:t>Phone</w:t>
      </w:r>
      <w:r>
        <w:rPr>
          <w:color w:val="FFFFFF"/>
          <w:spacing w:val="13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System</w:t>
      </w:r>
    </w:p>
    <w:p>
      <w:pPr>
        <w:pStyle w:val="ListParagraph"/>
        <w:numPr>
          <w:ilvl w:val="1"/>
          <w:numId w:val="1"/>
        </w:numPr>
        <w:tabs>
          <w:tab w:pos="473" w:val="left" w:leader="none"/>
        </w:tabs>
        <w:spacing w:line="311" w:lineRule="exact" w:before="0" w:after="0"/>
        <w:ind w:left="473" w:right="0" w:hanging="296"/>
        <w:jc w:val="left"/>
        <w:rPr>
          <w:color w:val="FFFFFF"/>
          <w:position w:val="-2"/>
          <w:sz w:val="31"/>
        </w:rPr>
      </w:pPr>
      <w:r>
        <w:rPr>
          <w:color w:val="FFFFFF"/>
          <w:w w:val="105"/>
          <w:sz w:val="18"/>
        </w:rPr>
        <w:t>Microsoft</w:t>
      </w:r>
      <w:r>
        <w:rPr>
          <w:color w:val="FFFFFF"/>
          <w:spacing w:val="15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Outlook</w:t>
      </w:r>
    </w:p>
    <w:p>
      <w:pPr>
        <w:pStyle w:val="BodyText"/>
        <w:spacing w:line="268" w:lineRule="auto" w:before="121"/>
        <w:ind w:left="177" w:right="1924"/>
      </w:pPr>
      <w:r>
        <w:rPr/>
        <w:br w:type="column"/>
      </w:r>
      <w:r>
        <w:rPr/>
        <w:t>CONCIERGE </w:t>
      </w:r>
      <w:r>
        <w:rPr>
          <w:position w:val="2"/>
        </w:rPr>
        <w:t>| </w:t>
      </w:r>
      <w:r>
        <w:rPr/>
        <w:t>BAYOU BEND INN AND SUITES, ALEXANDRIA, LA 2021 – 2023</w:t>
      </w:r>
    </w:p>
    <w:p>
      <w:pPr>
        <w:pStyle w:val="BodyText"/>
        <w:spacing w:after="0" w:line="268" w:lineRule="auto"/>
        <w:sectPr>
          <w:type w:val="continuous"/>
          <w:pgSz w:w="11920" w:h="16860"/>
          <w:pgMar w:top="0" w:bottom="0" w:left="566" w:right="0"/>
          <w:cols w:num="2" w:equalWidth="0">
            <w:col w:w="2602" w:space="951"/>
            <w:col w:w="7801"/>
          </w:cols>
        </w:sectPr>
      </w:pPr>
    </w:p>
    <w:p>
      <w:pPr>
        <w:pStyle w:val="ListParagraph"/>
        <w:numPr>
          <w:ilvl w:val="1"/>
          <w:numId w:val="1"/>
        </w:numPr>
        <w:tabs>
          <w:tab w:pos="473" w:val="left" w:leader="none"/>
        </w:tabs>
        <w:spacing w:line="343" w:lineRule="exact" w:before="1" w:after="0"/>
        <w:ind w:left="473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Errand</w:t>
      </w:r>
      <w:r>
        <w:rPr>
          <w:color w:val="FFFFFF"/>
          <w:spacing w:val="9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Coordination</w:t>
      </w:r>
    </w:p>
    <w:p>
      <w:pPr>
        <w:pStyle w:val="ListParagraph"/>
        <w:numPr>
          <w:ilvl w:val="1"/>
          <w:numId w:val="1"/>
        </w:numPr>
        <w:tabs>
          <w:tab w:pos="473" w:val="left" w:leader="none"/>
        </w:tabs>
        <w:spacing w:line="325" w:lineRule="exact" w:before="0" w:after="0"/>
        <w:ind w:left="473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Conflict</w:t>
      </w:r>
      <w:r>
        <w:rPr>
          <w:color w:val="FFFFFF"/>
          <w:spacing w:val="15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Resolution</w:t>
      </w:r>
    </w:p>
    <w:p>
      <w:pPr>
        <w:pStyle w:val="ListParagraph"/>
        <w:numPr>
          <w:ilvl w:val="1"/>
          <w:numId w:val="1"/>
        </w:numPr>
        <w:tabs>
          <w:tab w:pos="473" w:val="left" w:leader="none"/>
          <w:tab w:pos="475" w:val="left" w:leader="none"/>
        </w:tabs>
        <w:spacing w:line="196" w:lineRule="auto" w:before="27" w:after="0"/>
        <w:ind w:left="475" w:right="194" w:hanging="298"/>
        <w:jc w:val="left"/>
        <w:rPr>
          <w:color w:val="FFFFFF"/>
          <w:position w:val="-3"/>
          <w:sz w:val="31"/>
        </w:rPr>
      </w:pPr>
      <w:r>
        <w:rPr>
          <w:color w:val="FFFFFF"/>
          <w:spacing w:val="-2"/>
          <w:sz w:val="18"/>
        </w:rPr>
        <w:t>Cross-Department </w:t>
      </w:r>
      <w:r>
        <w:rPr>
          <w:color w:val="FFFFFF"/>
          <w:spacing w:val="-2"/>
          <w:w w:val="105"/>
          <w:sz w:val="18"/>
        </w:rPr>
        <w:t>Communication</w:t>
      </w:r>
    </w:p>
    <w:p>
      <w:pPr>
        <w:pStyle w:val="ListParagraph"/>
        <w:numPr>
          <w:ilvl w:val="1"/>
          <w:numId w:val="1"/>
        </w:numPr>
        <w:tabs>
          <w:tab w:pos="473" w:val="left" w:leader="none"/>
        </w:tabs>
        <w:spacing w:line="343" w:lineRule="exact" w:before="58" w:after="0"/>
        <w:ind w:left="473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Spanish</w:t>
      </w:r>
      <w:r>
        <w:rPr>
          <w:color w:val="FFFFFF"/>
          <w:spacing w:val="10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Fluency</w:t>
      </w:r>
    </w:p>
    <w:p>
      <w:pPr>
        <w:pStyle w:val="ListParagraph"/>
        <w:numPr>
          <w:ilvl w:val="1"/>
          <w:numId w:val="1"/>
        </w:numPr>
        <w:tabs>
          <w:tab w:pos="473" w:val="left" w:leader="none"/>
        </w:tabs>
        <w:spacing w:line="343" w:lineRule="exact" w:before="0" w:after="0"/>
        <w:ind w:left="473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French</w:t>
      </w:r>
      <w:r>
        <w:rPr>
          <w:color w:val="FFFFFF"/>
          <w:spacing w:val="9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Fluency</w:t>
      </w:r>
    </w:p>
    <w:p>
      <w:pPr>
        <w:pStyle w:val="ListParagraph"/>
        <w:numPr>
          <w:ilvl w:val="1"/>
          <w:numId w:val="1"/>
        </w:numPr>
        <w:tabs>
          <w:tab w:pos="473" w:val="left" w:leader="none"/>
          <w:tab w:pos="475" w:val="left" w:leader="none"/>
        </w:tabs>
        <w:spacing w:line="189" w:lineRule="auto" w:before="96" w:after="0"/>
        <w:ind w:left="475" w:right="505" w:hanging="298"/>
        <w:jc w:val="left"/>
        <w:rPr>
          <w:position w:val="-4"/>
          <w:sz w:val="31"/>
        </w:rPr>
      </w:pPr>
      <w:r>
        <w:rPr/>
        <w:br w:type="column"/>
      </w:r>
      <w:r>
        <w:rPr>
          <w:w w:val="105"/>
          <w:sz w:val="18"/>
        </w:rPr>
        <w:t>Improved evening-shift service efficiency by 22.11% after consolidating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errand</w:t>
      </w:r>
      <w:r>
        <w:rPr>
          <w:spacing w:val="27"/>
          <w:w w:val="105"/>
          <w:sz w:val="18"/>
        </w:rPr>
        <w:t> </w:t>
      </w:r>
      <w:r>
        <w:rPr>
          <w:w w:val="105"/>
          <w:sz w:val="18"/>
        </w:rPr>
        <w:t>pickup</w:t>
      </w:r>
      <w:r>
        <w:rPr>
          <w:spacing w:val="27"/>
          <w:w w:val="105"/>
          <w:sz w:val="18"/>
        </w:rPr>
        <w:t> </w:t>
      </w:r>
      <w:r>
        <w:rPr>
          <w:w w:val="105"/>
          <w:sz w:val="18"/>
        </w:rPr>
        <w:t>routes</w:t>
      </w:r>
      <w:r>
        <w:rPr>
          <w:spacing w:val="27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27"/>
          <w:w w:val="105"/>
          <w:sz w:val="18"/>
        </w:rPr>
        <w:t> </w:t>
      </w:r>
      <w:r>
        <w:rPr>
          <w:w w:val="105"/>
          <w:sz w:val="18"/>
        </w:rPr>
        <w:t>batching</w:t>
      </w:r>
      <w:r>
        <w:rPr>
          <w:spacing w:val="27"/>
          <w:w w:val="105"/>
          <w:sz w:val="18"/>
        </w:rPr>
        <w:t> </w:t>
      </w:r>
      <w:r>
        <w:rPr>
          <w:w w:val="105"/>
          <w:sz w:val="18"/>
        </w:rPr>
        <w:t>guest</w:t>
      </w:r>
      <w:r>
        <w:rPr>
          <w:spacing w:val="27"/>
          <w:w w:val="105"/>
          <w:sz w:val="18"/>
        </w:rPr>
        <w:t> </w:t>
      </w:r>
      <w:r>
        <w:rPr>
          <w:w w:val="105"/>
          <w:sz w:val="18"/>
        </w:rPr>
        <w:t>deliveries</w:t>
      </w:r>
      <w:r>
        <w:rPr>
          <w:spacing w:val="27"/>
          <w:w w:val="105"/>
          <w:sz w:val="18"/>
        </w:rPr>
        <w:t> </w:t>
      </w:r>
      <w:r>
        <w:rPr>
          <w:w w:val="105"/>
          <w:sz w:val="18"/>
        </w:rPr>
        <w:t>into</w:t>
      </w:r>
      <w:r>
        <w:rPr>
          <w:spacing w:val="27"/>
          <w:w w:val="105"/>
          <w:sz w:val="18"/>
        </w:rPr>
        <w:t> </w:t>
      </w:r>
      <w:r>
        <w:rPr>
          <w:w w:val="105"/>
          <w:sz w:val="18"/>
        </w:rPr>
        <w:t>45-minute</w:t>
      </w:r>
      <w:r>
        <w:rPr>
          <w:spacing w:val="27"/>
          <w:w w:val="105"/>
          <w:sz w:val="18"/>
        </w:rPr>
        <w:t> </w:t>
      </w:r>
      <w:r>
        <w:rPr>
          <w:w w:val="105"/>
          <w:sz w:val="18"/>
        </w:rPr>
        <w:t>cycles.</w:t>
      </w:r>
    </w:p>
    <w:p>
      <w:pPr>
        <w:pStyle w:val="ListParagraph"/>
        <w:numPr>
          <w:ilvl w:val="1"/>
          <w:numId w:val="1"/>
        </w:numPr>
        <w:tabs>
          <w:tab w:pos="473" w:val="left" w:leader="none"/>
          <w:tab w:pos="475" w:val="left" w:leader="none"/>
        </w:tabs>
        <w:spacing w:line="201" w:lineRule="auto" w:before="98" w:after="0"/>
        <w:ind w:left="475" w:right="768" w:hanging="298"/>
        <w:jc w:val="left"/>
        <w:rPr>
          <w:position w:val="-4"/>
          <w:sz w:val="31"/>
        </w:rPr>
      </w:pPr>
      <w:r>
        <w:rPr>
          <w:w w:val="105"/>
          <w:sz w:val="18"/>
        </w:rPr>
        <w:t>Picked up and delivered prescriptions, dry cleaning, and packages for</w:t>
      </w:r>
      <w:r>
        <w:rPr>
          <w:spacing w:val="80"/>
          <w:w w:val="105"/>
          <w:sz w:val="18"/>
        </w:rPr>
        <w:t> </w:t>
      </w:r>
      <w:r>
        <w:rPr>
          <w:w w:val="105"/>
          <w:sz w:val="18"/>
        </w:rPr>
        <w:t>guests, completing an average of 14 errands per shift.</w:t>
      </w:r>
    </w:p>
    <w:p>
      <w:pPr>
        <w:pStyle w:val="ListParagraph"/>
        <w:numPr>
          <w:ilvl w:val="1"/>
          <w:numId w:val="1"/>
        </w:numPr>
        <w:tabs>
          <w:tab w:pos="473" w:val="left" w:leader="none"/>
          <w:tab w:pos="475" w:val="left" w:leader="none"/>
        </w:tabs>
        <w:spacing w:line="201" w:lineRule="auto" w:before="82" w:after="0"/>
        <w:ind w:left="475" w:right="972" w:hanging="298"/>
        <w:jc w:val="left"/>
        <w:rPr>
          <w:position w:val="-4"/>
          <w:sz w:val="31"/>
        </w:rPr>
      </w:pPr>
      <w:r>
        <w:rPr>
          <w:w w:val="105"/>
          <w:sz w:val="18"/>
        </w:rPr>
        <w:t>Guided Spanish-speaking guests through local shopping and dining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options, cutting average inquiry time from 6 minutes to 3 minutes 15</w:t>
      </w:r>
    </w:p>
    <w:p>
      <w:pPr>
        <w:pStyle w:val="BodyText"/>
        <w:spacing w:before="40"/>
        <w:ind w:left="475"/>
      </w:pPr>
      <w:r>
        <w:rPr>
          <w:spacing w:val="-2"/>
          <w:w w:val="105"/>
        </w:rPr>
        <w:t>seconds.</w:t>
      </w:r>
    </w:p>
    <w:p>
      <w:pPr>
        <w:pStyle w:val="BodyText"/>
        <w:spacing w:after="0"/>
        <w:sectPr>
          <w:type w:val="continuous"/>
          <w:pgSz w:w="11920" w:h="16860"/>
          <w:pgMar w:top="0" w:bottom="0" w:left="566" w:right="0"/>
          <w:cols w:num="2" w:equalWidth="0">
            <w:col w:w="2246" w:space="1734"/>
            <w:col w:w="7374"/>
          </w:cols>
        </w:sectPr>
      </w:pPr>
    </w:p>
    <w:p>
      <w:pPr>
        <w:pStyle w:val="BodyText"/>
        <w:spacing w:before="69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2947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571750" cy="10706100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2571750" cy="10706100"/>
                          <a:chExt cx="2571750" cy="1070610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2571750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0" h="10706100">
                                <a:moveTo>
                                  <a:pt x="2571737" y="4438650"/>
                                </a:moveTo>
                                <a:lnTo>
                                  <a:pt x="0" y="4438650"/>
                                </a:lnTo>
                                <a:lnTo>
                                  <a:pt x="0" y="10096500"/>
                                </a:lnTo>
                                <a:lnTo>
                                  <a:pt x="0" y="10706087"/>
                                </a:lnTo>
                                <a:lnTo>
                                  <a:pt x="2571737" y="10706087"/>
                                </a:lnTo>
                                <a:lnTo>
                                  <a:pt x="2571737" y="10096500"/>
                                </a:lnTo>
                                <a:lnTo>
                                  <a:pt x="2571737" y="4438650"/>
                                </a:lnTo>
                                <a:close/>
                              </a:path>
                              <a:path w="2571750" h="10706100">
                                <a:moveTo>
                                  <a:pt x="2571737" y="2895600"/>
                                </a:moveTo>
                                <a:lnTo>
                                  <a:pt x="0" y="2895600"/>
                                </a:lnTo>
                                <a:lnTo>
                                  <a:pt x="0" y="4200525"/>
                                </a:lnTo>
                                <a:lnTo>
                                  <a:pt x="2571737" y="4200525"/>
                                </a:lnTo>
                                <a:lnTo>
                                  <a:pt x="2571737" y="2895600"/>
                                </a:lnTo>
                                <a:close/>
                              </a:path>
                              <a:path w="2571750" h="10706100">
                                <a:moveTo>
                                  <a:pt x="257173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9850"/>
                                </a:lnTo>
                                <a:lnTo>
                                  <a:pt x="0" y="2657475"/>
                                </a:lnTo>
                                <a:lnTo>
                                  <a:pt x="2571737" y="2657475"/>
                                </a:lnTo>
                                <a:lnTo>
                                  <a:pt x="2571737" y="2609850"/>
                                </a:lnTo>
                                <a:lnTo>
                                  <a:pt x="25717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2657474"/>
                            <a:ext cx="2571750" cy="1781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0" h="1781175">
                                <a:moveTo>
                                  <a:pt x="2571737" y="1543050"/>
                                </a:moveTo>
                                <a:lnTo>
                                  <a:pt x="0" y="1543050"/>
                                </a:lnTo>
                                <a:lnTo>
                                  <a:pt x="0" y="1781175"/>
                                </a:lnTo>
                                <a:lnTo>
                                  <a:pt x="2571737" y="1781175"/>
                                </a:lnTo>
                                <a:lnTo>
                                  <a:pt x="2571737" y="1543050"/>
                                </a:lnTo>
                                <a:close/>
                              </a:path>
                              <a:path w="2571750" h="1781175">
                                <a:moveTo>
                                  <a:pt x="257173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8125"/>
                                </a:lnTo>
                                <a:lnTo>
                                  <a:pt x="2571737" y="238125"/>
                                </a:lnTo>
                                <a:lnTo>
                                  <a:pt x="25717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C23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5774" y="476249"/>
                            <a:ext cx="1600199" cy="169544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6251" y="3019424"/>
                            <a:ext cx="153439" cy="15343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6380" y="3333750"/>
                            <a:ext cx="133180" cy="15337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6742" y="3657600"/>
                            <a:ext cx="152456" cy="15344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202.5pt;height:843pt;mso-position-horizontal-relative:page;mso-position-vertical-relative:page;z-index:-15787008" id="docshapegroup2" coordorigin="0,0" coordsize="4050,16860">
                <v:shape style="position:absolute;left:0;top:0;width:4050;height:16860" id="docshape3" coordorigin="0,0" coordsize="4050,16860" path="m4050,6990l0,6990,0,15900,0,16860,4050,16860,4050,15900,4050,6990xm4050,4560l0,4560,0,6615,4050,6615,4050,4560xm4050,0l0,0,0,4110,0,4185,4050,4185,4050,4110,4050,0xe" filled="true" fillcolor="#424242" stroked="false">
                  <v:path arrowok="t"/>
                  <v:fill type="solid"/>
                </v:shape>
                <v:shape style="position:absolute;left:0;top:4185;width:4050;height:2805" id="docshape4" coordorigin="0,4185" coordsize="4050,2805" path="m4050,6615l0,6615,0,6990,4050,6990,4050,6615xm4050,4185l0,4185,0,4560,4050,4560,4050,4185xe" filled="true" fillcolor="#f2c232" stroked="false">
                  <v:path arrowok="t"/>
                  <v:fill type="solid"/>
                </v:shape>
                <v:shape style="position:absolute;left:765;top:750;width:2520;height:2670" type="#_x0000_t75" id="docshape5" stroked="false">
                  <v:imagedata r:id="rId6" o:title=""/>
                </v:shape>
                <v:shape style="position:absolute;left:750;top:4755;width:242;height:242" type="#_x0000_t75" id="docshape6" stroked="false">
                  <v:imagedata r:id="rId7" o:title=""/>
                </v:shape>
                <v:shape style="position:absolute;left:765;top:5250;width:210;height:242" type="#_x0000_t75" id="docshape7" stroked="false">
                  <v:imagedata r:id="rId8" o:title=""/>
                </v:shape>
                <v:shape style="position:absolute;left:750;top:5760;width:241;height:242" type="#_x0000_t75" id="docshape8" stroked="false">
                  <v:imagedata r:id="rId9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line="285" w:lineRule="auto" w:before="1"/>
        <w:ind w:left="3730" w:right="1845"/>
      </w:pPr>
      <w:r>
        <w:rPr/>
        <w:t>GUEST SERVICES AGENT </w:t>
      </w:r>
      <w:r>
        <w:rPr>
          <w:position w:val="2"/>
        </w:rPr>
        <w:t>| </w:t>
      </w:r>
      <w:r>
        <w:rPr/>
        <w:t>KISATCHIE LODGE, LEESVILLE, LA 2020 – 2021</w:t>
      </w:r>
    </w:p>
    <w:p>
      <w:pPr>
        <w:pStyle w:val="ListParagraph"/>
        <w:numPr>
          <w:ilvl w:val="2"/>
          <w:numId w:val="1"/>
        </w:numPr>
        <w:tabs>
          <w:tab w:pos="4453" w:val="left" w:leader="none"/>
          <w:tab w:pos="4455" w:val="left" w:leader="none"/>
        </w:tabs>
        <w:spacing w:line="201" w:lineRule="auto" w:before="95" w:after="0"/>
        <w:ind w:left="4455" w:right="575" w:hanging="298"/>
        <w:jc w:val="left"/>
        <w:rPr>
          <w:sz w:val="18"/>
        </w:rPr>
      </w:pPr>
      <w:r>
        <w:rPr>
          <w:w w:val="105"/>
          <w:sz w:val="18"/>
        </w:rPr>
        <w:t>Processed guest arrivals and departures using a multi-line phone system and Microsoft Outlook, averaging 47 check-ins per evening shift.</w:t>
      </w:r>
    </w:p>
    <w:p>
      <w:pPr>
        <w:pStyle w:val="ListParagraph"/>
        <w:numPr>
          <w:ilvl w:val="2"/>
          <w:numId w:val="1"/>
        </w:numPr>
        <w:tabs>
          <w:tab w:pos="4453" w:val="left" w:leader="none"/>
          <w:tab w:pos="4455" w:val="left" w:leader="none"/>
        </w:tabs>
        <w:spacing w:line="201" w:lineRule="auto" w:before="82" w:after="0"/>
        <w:ind w:left="4455" w:right="322" w:hanging="298"/>
        <w:jc w:val="left"/>
        <w:rPr>
          <w:sz w:val="18"/>
        </w:rPr>
      </w:pPr>
      <w:r>
        <w:rPr>
          <w:w w:val="105"/>
          <w:sz w:val="18"/>
        </w:rPr>
        <w:t>Shortened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lobby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wait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times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by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13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seconds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per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guest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after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reorganizing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key-card encoding and folio printing steps.</w:t>
      </w:r>
    </w:p>
    <w:p>
      <w:pPr>
        <w:pStyle w:val="ListParagraph"/>
        <w:numPr>
          <w:ilvl w:val="2"/>
          <w:numId w:val="1"/>
        </w:numPr>
        <w:tabs>
          <w:tab w:pos="4453" w:val="left" w:leader="none"/>
          <w:tab w:pos="4455" w:val="left" w:leader="none"/>
        </w:tabs>
        <w:spacing w:line="189" w:lineRule="auto" w:before="109" w:after="0"/>
        <w:ind w:left="4455" w:right="481" w:hanging="298"/>
        <w:jc w:val="left"/>
        <w:rPr>
          <w:sz w:val="18"/>
        </w:rPr>
      </w:pPr>
      <w:r>
        <w:rPr>
          <w:w w:val="105"/>
          <w:sz w:val="18"/>
        </w:rPr>
        <w:t>Assisted guests with special needs by coordinating wheelchair availability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and accessible-room assignments across 3 floors.</w:t>
      </w:r>
    </w:p>
    <w:p>
      <w:pPr>
        <w:pStyle w:val="BodyText"/>
        <w:spacing w:before="5"/>
        <w:rPr>
          <w:sz w:val="17"/>
        </w:rPr>
      </w:pP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2647949</wp:posOffset>
                </wp:positionH>
                <wp:positionV relativeFrom="paragraph">
                  <wp:posOffset>142810</wp:posOffset>
                </wp:positionV>
                <wp:extent cx="4920615" cy="247650"/>
                <wp:effectExtent l="0" t="0" r="0" b="0"/>
                <wp:wrapTopAndBottom/>
                <wp:docPr id="9" name="Textbox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Textbox 9"/>
                      <wps:cNvSpPr txBox="1"/>
                      <wps:spPr>
                        <a:xfrm>
                          <a:off x="0" y="0"/>
                          <a:ext cx="4920615" cy="247650"/>
                        </a:xfrm>
                        <a:prstGeom prst="rect">
                          <a:avLst/>
                        </a:prstGeom>
                        <a:solidFill>
                          <a:srgbClr val="424242"/>
                        </a:solidFill>
                      </wps:spPr>
                      <wps:txbx>
                        <w:txbxContent>
                          <w:p>
                            <w:pPr>
                              <w:spacing w:before="7"/>
                              <w:ind w:left="330" w:right="0" w:firstLine="0"/>
                              <w:jc w:val="left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smallCaps/>
                                <w:color w:val="FFFFFF"/>
                                <w:spacing w:val="-2"/>
                                <w:sz w:val="28"/>
                              </w:rPr>
                              <w:t>Education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08.499969pt;margin-top:11.244932pt;width:387.45pt;height:19.5pt;mso-position-horizontal-relative:page;mso-position-vertical-relative:paragraph;z-index:-15728640;mso-wrap-distance-left:0;mso-wrap-distance-right:0" type="#_x0000_t202" id="docshape9" filled="true" fillcolor="#424242" stroked="false">
                <v:textbox inset="0,0,0,0">
                  <w:txbxContent>
                    <w:p>
                      <w:pPr>
                        <w:spacing w:before="7"/>
                        <w:ind w:left="330" w:right="0" w:firstLine="0"/>
                        <w:jc w:val="left"/>
                        <w:rPr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b/>
                          <w:smallCaps/>
                          <w:color w:val="FFFFFF"/>
                          <w:spacing w:val="-2"/>
                          <w:sz w:val="28"/>
                        </w:rPr>
                        <w:t>Education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before="32"/>
      </w:pPr>
    </w:p>
    <w:p>
      <w:pPr>
        <w:pStyle w:val="BodyText"/>
        <w:ind w:left="3730"/>
      </w:pPr>
      <w:r>
        <w:rPr/>
        <w:t>BS</w:t>
      </w:r>
      <w:r>
        <w:rPr>
          <w:spacing w:val="34"/>
        </w:rPr>
        <w:t> </w:t>
      </w:r>
      <w:r>
        <w:rPr/>
        <w:t>in</w:t>
      </w:r>
      <w:r>
        <w:rPr>
          <w:spacing w:val="34"/>
        </w:rPr>
        <w:t> </w:t>
      </w:r>
      <w:r>
        <w:rPr/>
        <w:t>Hospitality</w:t>
      </w:r>
      <w:r>
        <w:rPr>
          <w:spacing w:val="35"/>
        </w:rPr>
        <w:t> </w:t>
      </w:r>
      <w:r>
        <w:rPr/>
        <w:t>Management</w:t>
      </w:r>
      <w:r>
        <w:rPr>
          <w:spacing w:val="36"/>
        </w:rPr>
        <w:t> </w:t>
      </w:r>
      <w:r>
        <w:rPr>
          <w:position w:val="2"/>
        </w:rPr>
        <w:t>|</w:t>
      </w:r>
      <w:r>
        <w:rPr>
          <w:spacing w:val="36"/>
          <w:position w:val="2"/>
        </w:rPr>
        <w:t> </w:t>
      </w:r>
      <w:r>
        <w:rPr/>
        <w:t>University</w:t>
      </w:r>
      <w:r>
        <w:rPr>
          <w:spacing w:val="35"/>
        </w:rPr>
        <w:t> </w:t>
      </w:r>
      <w:r>
        <w:rPr/>
        <w:t>of</w:t>
      </w:r>
      <w:r>
        <w:rPr>
          <w:spacing w:val="36"/>
        </w:rPr>
        <w:t> </w:t>
      </w:r>
      <w:r>
        <w:rPr/>
        <w:t>Louisiana</w:t>
      </w:r>
      <w:r>
        <w:rPr>
          <w:spacing w:val="34"/>
        </w:rPr>
        <w:t> </w:t>
      </w:r>
      <w:r>
        <w:rPr/>
        <w:t>at</w:t>
      </w:r>
      <w:r>
        <w:rPr>
          <w:spacing w:val="36"/>
        </w:rPr>
        <w:t> </w:t>
      </w:r>
      <w:r>
        <w:rPr>
          <w:spacing w:val="-2"/>
        </w:rPr>
        <w:t>Lafayette</w:t>
      </w:r>
    </w:p>
    <w:p>
      <w:pPr>
        <w:pStyle w:val="BodyText"/>
        <w:spacing w:before="28"/>
        <w:ind w:left="3730"/>
      </w:pPr>
      <w:r>
        <w:rPr/>
        <w:t>Lafayette,</w:t>
      </w:r>
      <w:r>
        <w:rPr>
          <w:spacing w:val="22"/>
        </w:rPr>
        <w:t> </w:t>
      </w:r>
      <w:r>
        <w:rPr/>
        <w:t>LA</w:t>
      </w:r>
      <w:r>
        <w:rPr>
          <w:spacing w:val="23"/>
        </w:rPr>
        <w:t> </w:t>
      </w:r>
      <w:r>
        <w:rPr>
          <w:position w:val="2"/>
        </w:rPr>
        <w:t>|</w:t>
      </w:r>
      <w:r>
        <w:rPr>
          <w:spacing w:val="22"/>
          <w:position w:val="2"/>
        </w:rPr>
        <w:t> </w:t>
      </w:r>
      <w:r>
        <w:rPr/>
        <w:t>2016</w:t>
      </w:r>
      <w:r>
        <w:rPr>
          <w:spacing w:val="23"/>
        </w:rPr>
        <w:t> </w:t>
      </w:r>
      <w:r>
        <w:rPr/>
        <w:t>–</w:t>
      </w:r>
      <w:r>
        <w:rPr>
          <w:spacing w:val="22"/>
        </w:rPr>
        <w:t> </w:t>
      </w:r>
      <w:r>
        <w:rPr>
          <w:spacing w:val="-4"/>
        </w:rPr>
        <w:t>2020</w:t>
      </w:r>
    </w:p>
    <w:p>
      <w:pPr>
        <w:pStyle w:val="BodyText"/>
        <w:spacing w:before="105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2647949</wp:posOffset>
                </wp:positionH>
                <wp:positionV relativeFrom="paragraph">
                  <wp:posOffset>227998</wp:posOffset>
                </wp:positionV>
                <wp:extent cx="4920615" cy="247650"/>
                <wp:effectExtent l="0" t="0" r="0" b="0"/>
                <wp:wrapTopAndBottom/>
                <wp:docPr id="10" name="Textbox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Textbox 10"/>
                      <wps:cNvSpPr txBox="1"/>
                      <wps:spPr>
                        <a:xfrm>
                          <a:off x="0" y="0"/>
                          <a:ext cx="4920615" cy="247650"/>
                        </a:xfrm>
                        <a:prstGeom prst="rect">
                          <a:avLst/>
                        </a:prstGeom>
                        <a:solidFill>
                          <a:srgbClr val="424242"/>
                        </a:solidFill>
                      </wps:spPr>
                      <wps:txbx>
                        <w:txbxContent>
                          <w:p>
                            <w:pPr>
                              <w:spacing w:before="7"/>
                              <w:ind w:left="330" w:right="0" w:firstLine="0"/>
                              <w:jc w:val="left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smallCaps/>
                                <w:color w:val="FFFFFF"/>
                                <w:spacing w:val="-2"/>
                                <w:sz w:val="28"/>
                              </w:rPr>
                              <w:t>Certifications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08.499969pt;margin-top:17.952629pt;width:387.45pt;height:19.5pt;mso-position-horizontal-relative:page;mso-position-vertical-relative:paragraph;z-index:-15728128;mso-wrap-distance-left:0;mso-wrap-distance-right:0" type="#_x0000_t202" id="docshape10" filled="true" fillcolor="#424242" stroked="false">
                <v:textbox inset="0,0,0,0">
                  <w:txbxContent>
                    <w:p>
                      <w:pPr>
                        <w:spacing w:before="7"/>
                        <w:ind w:left="330" w:right="0" w:firstLine="0"/>
                        <w:jc w:val="left"/>
                        <w:rPr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b/>
                          <w:smallCaps/>
                          <w:color w:val="FFFFFF"/>
                          <w:spacing w:val="-2"/>
                          <w:sz w:val="28"/>
                        </w:rPr>
                        <w:t>Certifications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0" w:bottom="0" w:left="566" w:right="0"/>
        </w:sectPr>
      </w:pP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571750" cy="10706100"/>
                <wp:effectExtent l="0" t="0" r="0" b="0"/>
                <wp:wrapNone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2571750" cy="10706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71750" h="10706100">
                              <a:moveTo>
                                <a:pt x="2571737" y="0"/>
                              </a:moveTo>
                              <a:lnTo>
                                <a:pt x="0" y="0"/>
                              </a:lnTo>
                              <a:lnTo>
                                <a:pt x="0" y="2609850"/>
                              </a:lnTo>
                              <a:lnTo>
                                <a:pt x="0" y="8096250"/>
                              </a:lnTo>
                              <a:lnTo>
                                <a:pt x="0" y="10706087"/>
                              </a:lnTo>
                              <a:lnTo>
                                <a:pt x="2571737" y="10706087"/>
                              </a:lnTo>
                              <a:lnTo>
                                <a:pt x="2571737" y="8096250"/>
                              </a:lnTo>
                              <a:lnTo>
                                <a:pt x="2571737" y="2609850"/>
                              </a:lnTo>
                              <a:lnTo>
                                <a:pt x="257173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2424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0pt;margin-top:-.000035pt;width:202.5pt;height:843pt;mso-position-horizontal-relative:page;mso-position-vertical-relative:page;z-index:15730688" id="docshape11" coordorigin="0,0" coordsize="4050,16860" path="m4050,0l0,0,0,4110,0,12750,0,16860,4050,16860,4050,12750,4050,4110,4050,0xe" filled="true" fillcolor="#424242" stroked="false">
                <v:path arrowok="t"/>
                <v:fill type="solid"/>
                <w10:wrap type="none"/>
              </v:shape>
            </w:pict>
          </mc:Fallback>
        </mc:AlternateContent>
      </w:r>
    </w:p>
    <w:p>
      <w:pPr>
        <w:pStyle w:val="BodyText"/>
        <w:spacing w:before="41"/>
      </w:pPr>
    </w:p>
    <w:p>
      <w:pPr>
        <w:pStyle w:val="ListParagraph"/>
        <w:numPr>
          <w:ilvl w:val="0"/>
          <w:numId w:val="2"/>
        </w:numPr>
        <w:tabs>
          <w:tab w:pos="4025" w:val="left" w:leader="none"/>
          <w:tab w:pos="4027" w:val="left" w:leader="none"/>
        </w:tabs>
        <w:spacing w:line="201" w:lineRule="auto" w:before="0" w:after="0"/>
        <w:ind w:left="4027" w:right="729" w:hanging="298"/>
        <w:jc w:val="left"/>
        <w:rPr>
          <w:sz w:val="18"/>
        </w:rPr>
      </w:pPr>
      <w:r>
        <w:rPr>
          <w:w w:val="105"/>
          <w:sz w:val="18"/>
        </w:rPr>
        <w:t>Certified Guest Service Professional, American Hotel &amp; Lodging Educational Institute, 2021</w:t>
      </w:r>
    </w:p>
    <w:sectPr>
      <w:pgSz w:w="11920" w:h="16860"/>
      <w:pgMar w:top="0" w:bottom="0" w:left="566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•"/>
      <w:lvlJc w:val="left"/>
      <w:pPr>
        <w:ind w:left="4027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4"/>
        <w:sz w:val="31"/>
        <w:szCs w:val="3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753" w:hanging="29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5486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219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6952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686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419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152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885" w:hanging="298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326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75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455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4"/>
        <w:sz w:val="31"/>
        <w:szCs w:val="31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227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995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762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530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298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065" w:hanging="298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330"/>
      <w:outlineLvl w:val="1"/>
    </w:pPr>
    <w:rPr>
      <w:rFonts w:ascii="Arial" w:hAnsi="Arial" w:eastAsia="Arial" w:cs="Arial"/>
      <w:b/>
      <w:bCs/>
      <w:sz w:val="28"/>
      <w:szCs w:val="28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169"/>
      <w:ind w:left="3618"/>
      <w:jc w:val="center"/>
      <w:outlineLvl w:val="2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473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hiro.quinlan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2026-10-10T08:31:14Z</dcterms:created>
  <dcterms:modified xsi:type="dcterms:W3CDTF">2026-10-10T08:31:14Z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2026-10-10T00:00:00Z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2026-10-10T00:00:00Z</vt:filetime>
  </property>
  <property fmtid="{D5CDD505-2E9C-101B-9397-08002B2CF9AE}" pid="5" name="Producer">
    <vt:lpwstr>pdf-merger-js</vt:lpwstr>
  </property>
</Properties>
</file>